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292" w:h="13809"/>
          <w:pgMar w:top="133" w:right="111" w:bottom="133" w:left="111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028815" cy="84734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28815" cy="8473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2EBAD3"/>
          <w:left w:val="single" w:sz="0" w:space="0" w:color="2EBAD3"/>
          <w:bottom w:val="single" w:sz="0" w:space="0" w:color="2EBAD3"/>
          <w:right w:val="single" w:sz="0" w:space="0" w:color="2EBAD3"/>
        </w:pBdr>
        <w:shd w:val="clear" w:color="auto" w:fill="2EBAD3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tr-TR" w:eastAsia="tr-TR" w:bidi="tr-TR"/>
        </w:rPr>
        <w:t>AÎLE VE OYUN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3325" w:h="11054" w:orient="landscape"/>
          <w:pgMar w:top="322" w:right="576" w:bottom="322" w:left="710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7644130" cy="588264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644130" cy="5882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b/>
          <w:bCs/>
          <w:color w:val="CF629A"/>
          <w:spacing w:val="0"/>
          <w:w w:val="100"/>
          <w:position w:val="0"/>
          <w:sz w:val="28"/>
          <w:szCs w:val="28"/>
          <w:shd w:val="clear" w:color="auto" w:fill="auto"/>
          <w:lang w:val="tr-TR" w:eastAsia="tr-TR" w:bidi="tr-TR"/>
        </w:rPr>
        <w:t xml:space="preserve">OYUN ADI: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Dengeli Bardaklar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60" w:line="312" w:lineRule="auto"/>
        <w:ind w:left="0" w:right="0" w:firstLine="0"/>
        <w:jc w:val="left"/>
        <w:rPr>
          <w:sz w:val="32"/>
          <w:szCs w:val="32"/>
        </w:rPr>
      </w:pPr>
      <w:bookmarkStart w:id="0" w:name="bookmark0"/>
      <w:r>
        <w:rPr>
          <w:spacing w:val="0"/>
          <w:w w:val="100"/>
          <w:position w:val="0"/>
          <w:sz w:val="28"/>
          <w:szCs w:val="28"/>
          <w:shd w:val="clear" w:color="auto" w:fill="auto"/>
          <w:lang w:val="tr-TR" w:eastAsia="tr-TR" w:bidi="tr-TR"/>
        </w:rPr>
        <w:t xml:space="preserve">YAŞ DÜZEYİ: </w:t>
      </w:r>
      <w:r>
        <w:rPr>
          <w:b w:val="0"/>
          <w:bCs w:val="0"/>
          <w:color w:val="575756"/>
          <w:spacing w:val="0"/>
          <w:w w:val="100"/>
          <w:position w:val="0"/>
          <w:sz w:val="32"/>
          <w:szCs w:val="32"/>
          <w:shd w:val="clear" w:color="auto" w:fill="auto"/>
          <w:lang w:val="tr-TR" w:eastAsia="tr-TR" w:bidi="tr-TR"/>
        </w:rPr>
        <w:t>6+ Yaş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b/>
          <w:bCs/>
          <w:color w:val="CF629A"/>
          <w:spacing w:val="0"/>
          <w:w w:val="100"/>
          <w:position w:val="0"/>
          <w:sz w:val="28"/>
          <w:szCs w:val="28"/>
          <w:shd w:val="clear" w:color="auto" w:fill="auto"/>
          <w:lang w:val="tr-TR" w:eastAsia="tr-TR" w:bidi="tr-TR"/>
        </w:rPr>
        <w:t xml:space="preserve">GEREKLİ MATERYALLER: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Plastik/kâğıt bardaklar, paket lastiği ve kişi sayısı kadar ip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054" w:h="13325"/>
          <w:pgMar w:top="1896" w:right="1229" w:bottom="1840" w:left="1176" w:header="1468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CF629A"/>
          <w:spacing w:val="0"/>
          <w:w w:val="100"/>
          <w:position w:val="0"/>
          <w:sz w:val="28"/>
          <w:szCs w:val="28"/>
          <w:shd w:val="clear" w:color="auto" w:fill="auto"/>
          <w:lang w:val="tr-TR" w:eastAsia="tr-TR" w:bidi="tr-TR"/>
        </w:rPr>
        <w:t xml:space="preserve">SÜRE: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Zaman sınırlaması isteğe göre belirlenir. (En az 3 dakika)</w:t>
      </w:r>
    </w:p>
    <w:p>
      <w:pPr>
        <w:widowControl w:val="0"/>
        <w:spacing w:line="236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054" w:h="13325"/>
          <w:pgMar w:top="1896" w:right="0" w:bottom="184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12700</wp:posOffset>
                </wp:positionV>
                <wp:extent cx="234950" cy="245364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2453640"/>
                        </a:xfrm>
                        <a:prstGeom prst="rect"/>
                        <a:solidFill>
                          <a:srgbClr val="CF629B"/>
                        </a:solidFill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F629B"/>
                                <w:left w:val="single" w:sz="0" w:space="0" w:color="CF629B"/>
                                <w:bottom w:val="single" w:sz="0" w:space="0" w:color="CF629B"/>
                                <w:right w:val="single" w:sz="0" w:space="0" w:color="CF629B"/>
                              </w:pBdr>
                              <w:shd w:val="clear" w:color="auto" w:fill="CF629B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>DENGELİ BARDAKLAR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21.04999999999995pt;margin-top:1.pt;width:18.5pt;height:193.20000000000002pt;z-index:-125829375;mso-wrap-distance-left:9.pt;mso-wrap-distance-right:9.pt;mso-position-horizontal-relative:page" fillcolor="#CF629B" stroked="f">
                <v:textbox style="layout-flow:vertical;mso-layout-flow-alt:bottom-to-top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CF629B"/>
                          <w:left w:val="single" w:sz="0" w:space="0" w:color="CF629B"/>
                          <w:bottom w:val="single" w:sz="0" w:space="0" w:color="CF629B"/>
                          <w:right w:val="single" w:sz="0" w:space="0" w:color="CF629B"/>
                        </w:pBdr>
                        <w:shd w:val="clear" w:color="auto" w:fill="CF629B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DENGELİ BARDAKLAR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OYUN KURALLARI</w:t>
      </w:r>
      <w:bookmarkEnd w:id="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1. Bardaklar düşürülmeden piramit şek</w:t>
        <w:softHyphen/>
        <w:t>linde dizilir.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2. Oyuncular bardaklara paket lastiği ve ip dışında bir nesne veya el ile müdahale etmez.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AŞAMALAR</w:t>
      </w:r>
      <w:bookmarkEnd w:id="4"/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line="25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Dört tane ip bir paket lastiğine dört ayrı noktadan bağlanır.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Oyunculardan her biri bağlanan ipler</w:t>
        <w:softHyphen/>
        <w:t>den bir tanesini tutar.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Oyuncular birlikte hareket ederek belli bir yerde duran bardaklardan bir tanesini ipleri çekip lastiği germek suretiyle kav</w:t>
        <w:softHyphen/>
        <w:t>rar.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Oyun esnasında oyuncular birbirleriyle koordinasyon içinde hareket ederler, tüm oyuncuların ipe yaptıkları çekme gücü önemlidir, güç dengesini iyi kurmalıdır</w:t>
        <w:softHyphen/>
        <w:t>lar, yoksa bardak düşebilir.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Bardaklar sırasıyla üst üste konularak piramit şeklinde bir kule oluşturulmaya çalışılır.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Yaşa göre bardak sayısı artırılıp azal</w:t>
        <w:softHyphen/>
        <w:t>tılabilir, oluşturulabilecek şekil değiştiri</w:t>
        <w:softHyphen/>
        <w:t>lebilir.</w:t>
      </w:r>
    </w:p>
    <w:sectPr>
      <w:footnotePr>
        <w:pos w:val="pageBottom"/>
        <w:numFmt w:val="decimal"/>
        <w:numRestart w:val="continuous"/>
      </w:footnotePr>
      <w:type w:val="continuous"/>
      <w:pgSz w:w="11054" w:h="13325"/>
      <w:pgMar w:top="1896" w:right="1229" w:bottom="1840" w:left="1176" w:header="0" w:footer="3" w:gutter="0"/>
      <w:cols w:num="2" w:space="403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6473825</wp:posOffset>
              </wp:positionH>
              <wp:positionV relativeFrom="page">
                <wp:posOffset>8126095</wp:posOffset>
              </wp:positionV>
              <wp:extent cx="118745" cy="673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75756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tr-TR" w:eastAsia="tr-TR" w:bidi="tr-TR"/>
                            </w:rPr>
                            <w:t>79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9.75pt;margin-top:639.85000000000002pt;width:9.3499999999999996pt;height:5.2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57575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tr-TR" w:eastAsia="tr-TR" w:bidi="tr-TR"/>
                      </w:rPr>
                      <w:t>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756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Resim yazısı_"/>
    <w:basedOn w:val="DefaultParagraphFont"/>
    <w:link w:val="Style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CharStyle5">
    <w:name w:val="Gövde metn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character" w:customStyle="1" w:styleId="CharStyle8">
    <w:name w:val="Üst bilgi veya alt bilgi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Başlık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8"/>
      <w:szCs w:val="28"/>
      <w:u w:val="none"/>
    </w:rPr>
  </w:style>
  <w:style w:type="character" w:customStyle="1" w:styleId="CharStyle14">
    <w:name w:val="Gövde metni (3)_"/>
    <w:basedOn w:val="DefaultParagraphFont"/>
    <w:link w:val="Style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CharStyle16">
    <w:name w:val="Gövde metni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u w:val="none"/>
    </w:rPr>
  </w:style>
  <w:style w:type="paragraph" w:customStyle="1" w:styleId="Style2">
    <w:name w:val="Resim yazısı"/>
    <w:basedOn w:val="Normal"/>
    <w:link w:val="CharStyle3"/>
    <w:pPr>
      <w:widowControl w:val="0"/>
      <w:shd w:val="clear" w:color="auto" w:fill="auto"/>
      <w:jc w:val="center"/>
    </w:pPr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Style4">
    <w:name w:val="Gövde metni (2)"/>
    <w:basedOn w:val="Normal"/>
    <w:link w:val="CharStyle5"/>
    <w:pPr>
      <w:widowControl w:val="0"/>
      <w:shd w:val="clear" w:color="auto" w:fill="auto"/>
      <w:spacing w:after="8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paragraph" w:customStyle="1" w:styleId="Style7">
    <w:name w:val="Üst bilgi veya alt bilgi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Başlık #1"/>
    <w:basedOn w:val="Normal"/>
    <w:link w:val="CharStyle11"/>
    <w:pPr>
      <w:widowControl w:val="0"/>
      <w:shd w:val="clear" w:color="auto" w:fill="auto"/>
      <w:spacing w:after="220" w:line="276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8"/>
      <w:szCs w:val="28"/>
      <w:u w:val="none"/>
    </w:rPr>
  </w:style>
  <w:style w:type="paragraph" w:customStyle="1" w:styleId="Style13">
    <w:name w:val="Gövde metni (3)"/>
    <w:basedOn w:val="Normal"/>
    <w:link w:val="CharStyle14"/>
    <w:pPr>
      <w:widowControl w:val="0"/>
      <w:shd w:val="clear" w:color="auto" w:fill="auto"/>
      <w:jc w:val="center"/>
    </w:pPr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Style15">
    <w:name w:val="Gövde metni"/>
    <w:basedOn w:val="Normal"/>
    <w:link w:val="CharStyle16"/>
    <w:pPr>
      <w:widowControl w:val="0"/>
      <w:shd w:val="clear" w:color="auto" w:fill="auto"/>
      <w:spacing w:after="220"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