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C6889" w14:textId="77777777" w:rsidR="00837935" w:rsidRPr="002501D1" w:rsidRDefault="0090686E" w:rsidP="003831C2">
      <w:pPr>
        <w:pStyle w:val="Balk1"/>
        <w:rPr>
          <w:rFonts w:cs="Times New Roman"/>
        </w:rPr>
      </w:pPr>
      <w:r>
        <w:rPr>
          <w:rFonts w:cs="Times New Roman"/>
          <w:szCs w:val="24"/>
        </w:rPr>
        <w:t>İYİLİK SAĞLIK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6237"/>
      </w:tblGrid>
      <w:tr w:rsidR="00BF2FB1" w:rsidRPr="00CD6422" w14:paraId="412E9304" w14:textId="77777777" w:rsidTr="00CD6422">
        <w:tc>
          <w:tcPr>
            <w:tcW w:w="3545" w:type="dxa"/>
          </w:tcPr>
          <w:p w14:paraId="71C33598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Gelişim Alanı:</w:t>
            </w:r>
          </w:p>
        </w:tc>
        <w:tc>
          <w:tcPr>
            <w:tcW w:w="6237" w:type="dxa"/>
          </w:tcPr>
          <w:p w14:paraId="68EC02A6" w14:textId="77777777" w:rsidR="00BF2FB1" w:rsidRPr="00CD6422" w:rsidRDefault="00E7667C" w:rsidP="00CD64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sz w:val="24"/>
                <w:szCs w:val="24"/>
              </w:rPr>
              <w:t>Sosyal Duygusal</w:t>
            </w:r>
          </w:p>
        </w:tc>
      </w:tr>
      <w:tr w:rsidR="00BF2FB1" w:rsidRPr="00CD6422" w14:paraId="2C227BDD" w14:textId="77777777" w:rsidTr="00CD6422">
        <w:tc>
          <w:tcPr>
            <w:tcW w:w="3545" w:type="dxa"/>
          </w:tcPr>
          <w:p w14:paraId="32CACBD5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Yeterlik Alanı:</w:t>
            </w:r>
          </w:p>
        </w:tc>
        <w:tc>
          <w:tcPr>
            <w:tcW w:w="6237" w:type="dxa"/>
          </w:tcPr>
          <w:p w14:paraId="28FA79E1" w14:textId="77777777" w:rsidR="00BF2FB1" w:rsidRPr="00CD6422" w:rsidRDefault="00E7667C" w:rsidP="00CD64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sz w:val="24"/>
                <w:szCs w:val="24"/>
              </w:rPr>
              <w:t>Kişisel Güvenliğini Sağlama</w:t>
            </w:r>
          </w:p>
        </w:tc>
      </w:tr>
      <w:tr w:rsidR="00BF2FB1" w:rsidRPr="00CD6422" w14:paraId="3058AF7F" w14:textId="77777777" w:rsidTr="00CD6422">
        <w:tc>
          <w:tcPr>
            <w:tcW w:w="3545" w:type="dxa"/>
          </w:tcPr>
          <w:p w14:paraId="41F69FEE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Kazanım/Hafta:</w:t>
            </w:r>
          </w:p>
        </w:tc>
        <w:tc>
          <w:tcPr>
            <w:tcW w:w="6237" w:type="dxa"/>
          </w:tcPr>
          <w:p w14:paraId="2D6254B7" w14:textId="77777777" w:rsidR="00BF2FB1" w:rsidRPr="00CD6422" w:rsidRDefault="00E7667C" w:rsidP="00CD64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sz w:val="24"/>
                <w:szCs w:val="24"/>
              </w:rPr>
              <w:t>İyilik halini destekleyen davranışlar açısından kendini gözden geçirir. / 21. Hafta</w:t>
            </w:r>
          </w:p>
        </w:tc>
      </w:tr>
      <w:tr w:rsidR="00BF2FB1" w:rsidRPr="00CD6422" w14:paraId="22D7169D" w14:textId="77777777" w:rsidTr="00CD6422">
        <w:tc>
          <w:tcPr>
            <w:tcW w:w="3545" w:type="dxa"/>
          </w:tcPr>
          <w:p w14:paraId="55516BC2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Sınıf Düzeyi:</w:t>
            </w:r>
          </w:p>
        </w:tc>
        <w:tc>
          <w:tcPr>
            <w:tcW w:w="6237" w:type="dxa"/>
          </w:tcPr>
          <w:p w14:paraId="2F9FDC67" w14:textId="038D5F64" w:rsidR="00BF2FB1" w:rsidRPr="00CD6422" w:rsidRDefault="00E7667C" w:rsidP="00CD64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86E" w:rsidRPr="00CD64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6422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90686E" w:rsidRPr="00CD6422">
              <w:rPr>
                <w:rFonts w:ascii="Times New Roman" w:hAnsi="Times New Roman" w:cs="Times New Roman"/>
                <w:sz w:val="24"/>
                <w:szCs w:val="24"/>
              </w:rPr>
              <w:t>ınıf</w:t>
            </w:r>
          </w:p>
        </w:tc>
      </w:tr>
      <w:tr w:rsidR="00BF2FB1" w:rsidRPr="00CD6422" w14:paraId="5E76B2F5" w14:textId="77777777" w:rsidTr="00CD6422">
        <w:tc>
          <w:tcPr>
            <w:tcW w:w="3545" w:type="dxa"/>
          </w:tcPr>
          <w:p w14:paraId="308B4B8B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Süre:</w:t>
            </w:r>
          </w:p>
        </w:tc>
        <w:tc>
          <w:tcPr>
            <w:tcW w:w="6237" w:type="dxa"/>
          </w:tcPr>
          <w:p w14:paraId="6ADDEA69" w14:textId="77777777" w:rsidR="00BF2FB1" w:rsidRPr="00CD6422" w:rsidRDefault="00E7667C" w:rsidP="00CD64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="0090686E" w:rsidRPr="00CD6422">
              <w:rPr>
                <w:rFonts w:ascii="Times New Roman" w:hAnsi="Times New Roman" w:cs="Times New Roman"/>
                <w:sz w:val="24"/>
                <w:szCs w:val="24"/>
              </w:rPr>
              <w:t>dk (Bir ders saati)</w:t>
            </w:r>
          </w:p>
        </w:tc>
      </w:tr>
      <w:tr w:rsidR="00BF2FB1" w:rsidRPr="00CD6422" w14:paraId="07440FA6" w14:textId="77777777" w:rsidTr="00CD6422">
        <w:tc>
          <w:tcPr>
            <w:tcW w:w="3545" w:type="dxa"/>
          </w:tcPr>
          <w:p w14:paraId="0ABC41BD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Araç-Gereçler:</w:t>
            </w:r>
          </w:p>
        </w:tc>
        <w:tc>
          <w:tcPr>
            <w:tcW w:w="6237" w:type="dxa"/>
          </w:tcPr>
          <w:p w14:paraId="18DA8D44" w14:textId="77777777" w:rsidR="00CD6422" w:rsidRDefault="00476577" w:rsidP="00CD6422">
            <w:pPr>
              <w:pStyle w:val="ListeParagraf"/>
              <w:numPr>
                <w:ilvl w:val="0"/>
                <w:numId w:val="4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 xml:space="preserve">Etkinlik Bilgi </w:t>
            </w:r>
            <w:r w:rsidR="00923989" w:rsidRPr="00CD6422">
              <w:rPr>
                <w:rFonts w:ascii="Times New Roman" w:hAnsi="Times New Roman"/>
                <w:sz w:val="24"/>
                <w:szCs w:val="24"/>
              </w:rPr>
              <w:t>Notu</w:t>
            </w:r>
          </w:p>
          <w:p w14:paraId="0C341C45" w14:textId="77777777" w:rsidR="00CD6422" w:rsidRDefault="0012214A" w:rsidP="00CD6422">
            <w:pPr>
              <w:pStyle w:val="ListeParagraf"/>
              <w:numPr>
                <w:ilvl w:val="0"/>
                <w:numId w:val="4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4 adet farklı renkte fon kartonu</w:t>
            </w:r>
          </w:p>
          <w:p w14:paraId="15CDFF4B" w14:textId="77777777" w:rsidR="00CD6422" w:rsidRDefault="0012214A" w:rsidP="00CD6422">
            <w:pPr>
              <w:pStyle w:val="ListeParagraf"/>
              <w:numPr>
                <w:ilvl w:val="0"/>
                <w:numId w:val="4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4 adet farklı renkte şapka</w:t>
            </w:r>
          </w:p>
          <w:p w14:paraId="42667C35" w14:textId="77777777" w:rsidR="00CD6422" w:rsidRDefault="0012214A" w:rsidP="00CD6422">
            <w:pPr>
              <w:pStyle w:val="ListeParagraf"/>
              <w:numPr>
                <w:ilvl w:val="0"/>
                <w:numId w:val="4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Tahta kalemi</w:t>
            </w:r>
          </w:p>
          <w:p w14:paraId="52AE6420" w14:textId="52F5FFE3" w:rsidR="0012214A" w:rsidRPr="00CD6422" w:rsidRDefault="0012214A" w:rsidP="00CD6422">
            <w:pPr>
              <w:pStyle w:val="ListeParagraf"/>
              <w:numPr>
                <w:ilvl w:val="0"/>
                <w:numId w:val="4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Yapıştırıcı</w:t>
            </w:r>
          </w:p>
        </w:tc>
      </w:tr>
      <w:tr w:rsidR="00BF2FB1" w:rsidRPr="00CD6422" w14:paraId="5AF84296" w14:textId="77777777" w:rsidTr="00CD6422">
        <w:tc>
          <w:tcPr>
            <w:tcW w:w="3545" w:type="dxa"/>
          </w:tcPr>
          <w:p w14:paraId="5918F59F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Uygulayıcı İçin Ön Hazırlık:</w:t>
            </w:r>
          </w:p>
        </w:tc>
        <w:tc>
          <w:tcPr>
            <w:tcW w:w="6237" w:type="dxa"/>
          </w:tcPr>
          <w:p w14:paraId="2D93B5F2" w14:textId="70B7E7CD" w:rsidR="00967F10" w:rsidRPr="00CD6422" w:rsidRDefault="0012214A" w:rsidP="00CD6422">
            <w:pPr>
              <w:pStyle w:val="ListeParagraf"/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Etkinlik Bilgi Notu</w:t>
            </w:r>
            <w:r w:rsidR="00CD64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>bir adet çoğaltılır ve tahtaya asılmak üzere sınıfa getirilir.</w:t>
            </w:r>
          </w:p>
          <w:p w14:paraId="16B7CEF2" w14:textId="77777777" w:rsidR="00E24D46" w:rsidRPr="00CD6422" w:rsidRDefault="00E24D46" w:rsidP="00CD6422">
            <w:pPr>
              <w:pStyle w:val="ListeParagraf"/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4 farklı renkte orta boy fon kartonu</w:t>
            </w:r>
            <w:r w:rsidR="004A24B6" w:rsidRPr="00CD6422">
              <w:rPr>
                <w:rFonts w:ascii="Times New Roman" w:hAnsi="Times New Roman"/>
                <w:sz w:val="24"/>
                <w:szCs w:val="24"/>
              </w:rPr>
              <w:t>,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 xml:space="preserve"> üzerlerine iyilik hal</w:t>
            </w:r>
            <w:r w:rsidR="008718F3" w:rsidRPr="00CD6422">
              <w:rPr>
                <w:rFonts w:ascii="Times New Roman" w:hAnsi="Times New Roman"/>
                <w:sz w:val="24"/>
                <w:szCs w:val="24"/>
              </w:rPr>
              <w:t>i ögeleri (kişisel bakım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>, fiziksel aktivite, uyku düzeni, beslenme) yazılarak tahtaya asılmak üzere sınıfa getirilir.</w:t>
            </w:r>
          </w:p>
          <w:p w14:paraId="248ADF13" w14:textId="77777777" w:rsidR="00E24D46" w:rsidRPr="00CD6422" w:rsidRDefault="00E24D46" w:rsidP="00CD6422">
            <w:pPr>
              <w:pStyle w:val="ListeParagraf"/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 xml:space="preserve">Fon kartonlarıyla aynı renklerde, yine fon kartonundan, dört ayrı basit </w:t>
            </w:r>
            <w:r w:rsidR="004A24B6" w:rsidRPr="00CD6422">
              <w:rPr>
                <w:rFonts w:ascii="Times New Roman" w:hAnsi="Times New Roman"/>
                <w:sz w:val="24"/>
                <w:szCs w:val="24"/>
              </w:rPr>
              <w:t>koni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 xml:space="preserve"> şapka hazırlanır ve sınıfa getirilir.</w:t>
            </w:r>
          </w:p>
          <w:p w14:paraId="7E9CA87A" w14:textId="77777777" w:rsidR="00E24D46" w:rsidRPr="00CD6422" w:rsidRDefault="00E24D46" w:rsidP="00CD6422">
            <w:pPr>
              <w:pStyle w:val="ListeParagraf"/>
              <w:numPr>
                <w:ilvl w:val="0"/>
                <w:numId w:val="4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Tahta kalemi ve yapıştırıcı temin edilerek sınıfa getirilir.</w:t>
            </w:r>
          </w:p>
        </w:tc>
      </w:tr>
      <w:tr w:rsidR="00BF2FB1" w:rsidRPr="00CD6422" w14:paraId="79C63E8A" w14:textId="77777777" w:rsidTr="00CD6422">
        <w:tc>
          <w:tcPr>
            <w:tcW w:w="3545" w:type="dxa"/>
          </w:tcPr>
          <w:p w14:paraId="011F4E7C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Süreç (Uygulama Basamakları):</w:t>
            </w:r>
          </w:p>
        </w:tc>
        <w:tc>
          <w:tcPr>
            <w:tcW w:w="6237" w:type="dxa"/>
          </w:tcPr>
          <w:p w14:paraId="445F0577" w14:textId="77777777" w:rsidR="00CD6422" w:rsidRDefault="00E24D46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Öğrencilerle etkinliğin amacının ‘</w:t>
            </w:r>
            <w:r w:rsidR="00C57676" w:rsidRPr="00CD6422">
              <w:rPr>
                <w:rFonts w:ascii="Times New Roman" w:hAnsi="Times New Roman"/>
              </w:rPr>
              <w:t>i</w:t>
            </w:r>
            <w:r w:rsidRPr="00CD6422">
              <w:rPr>
                <w:rFonts w:ascii="Times New Roman" w:hAnsi="Times New Roman"/>
              </w:rPr>
              <w:t>yilik halimizi destekleyen davranışlar açısından kendimizi gözden geçirmek’ olduğu a</w:t>
            </w:r>
            <w:r w:rsidR="004A24B6" w:rsidRPr="00CD6422">
              <w:rPr>
                <w:rFonts w:ascii="Times New Roman" w:hAnsi="Times New Roman"/>
              </w:rPr>
              <w:t>çıklanır</w:t>
            </w:r>
            <w:r w:rsidRPr="00CD6422">
              <w:rPr>
                <w:rFonts w:ascii="Times New Roman" w:hAnsi="Times New Roman"/>
              </w:rPr>
              <w:t xml:space="preserve">. </w:t>
            </w:r>
          </w:p>
          <w:p w14:paraId="5216C24F" w14:textId="77777777" w:rsidR="00CD6422" w:rsidRDefault="00C57676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Ardından dört iyilik hali bileşeninin yer aldığı fon kartonları tahtay</w:t>
            </w:r>
            <w:r w:rsidR="008718F3" w:rsidRPr="00CD6422">
              <w:rPr>
                <w:rFonts w:ascii="Times New Roman" w:hAnsi="Times New Roman"/>
              </w:rPr>
              <w:t>a belirli aralıklarla asılır ve aşağıdaki yönerge öğrencilere aktarılır:</w:t>
            </w:r>
          </w:p>
          <w:p w14:paraId="63A3D72A" w14:textId="2D2C0C05" w:rsidR="00D32E1E" w:rsidRPr="00CD6422" w:rsidRDefault="00CD6422" w:rsidP="00CD6422">
            <w:pPr>
              <w:pStyle w:val="ListeParagraf1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8718F3" w:rsidRPr="00CD6422">
              <w:rPr>
                <w:rFonts w:ascii="Times New Roman" w:hAnsi="Times New Roman"/>
                <w:i/>
              </w:rPr>
              <w:t xml:space="preserve">Sevgili öğrenciler, </w:t>
            </w:r>
            <w:r w:rsidR="005830F9" w:rsidRPr="00CD6422">
              <w:rPr>
                <w:rFonts w:ascii="Times New Roman" w:hAnsi="Times New Roman"/>
                <w:i/>
              </w:rPr>
              <w:t>iyilik hali ‘en iyi ve en uygun düzeyde sağlı</w:t>
            </w:r>
            <w:r w:rsidR="0033673A" w:rsidRPr="00CD6422">
              <w:rPr>
                <w:rFonts w:ascii="Times New Roman" w:hAnsi="Times New Roman"/>
                <w:i/>
              </w:rPr>
              <w:t>klı olmaya yönelmiş davranışlar</w:t>
            </w:r>
            <w:r w:rsidR="0033673A" w:rsidRPr="00CD6422">
              <w:rPr>
                <w:rFonts w:ascii="Times New Roman" w:hAnsi="Times New Roman"/>
                <w:i/>
                <w:vertAlign w:val="superscript"/>
              </w:rPr>
              <w:t>1</w:t>
            </w:r>
            <w:r w:rsidR="0033673A" w:rsidRPr="00CD6422">
              <w:rPr>
                <w:rFonts w:ascii="Times New Roman" w:hAnsi="Times New Roman"/>
                <w:i/>
              </w:rPr>
              <w:t>’</w:t>
            </w:r>
            <w:r w:rsidR="005830F9" w:rsidRPr="00CD6422">
              <w:rPr>
                <w:rFonts w:ascii="Times New Roman" w:hAnsi="Times New Roman"/>
                <w:i/>
              </w:rPr>
              <w:t xml:space="preserve"> olarak tanımlanan bir kavramdır. Bugünkü etkinliğimizde iyilik halimizi destekleyen davranışları konuşacak ve kendimizi bu kapsamda değerlendireceğiz. Peki, sizce iyilik </w:t>
            </w:r>
            <w:r w:rsidR="00D32E1E" w:rsidRPr="00CD6422">
              <w:rPr>
                <w:rFonts w:ascii="Times New Roman" w:hAnsi="Times New Roman"/>
                <w:i/>
              </w:rPr>
              <w:t>halimizi</w:t>
            </w:r>
            <w:r w:rsidR="005830F9" w:rsidRPr="00CD6422">
              <w:rPr>
                <w:rFonts w:ascii="Times New Roman" w:hAnsi="Times New Roman"/>
                <w:i/>
              </w:rPr>
              <w:t xml:space="preserve"> destekleyen davranışlar neler olabilir?</w:t>
            </w:r>
            <w:r>
              <w:rPr>
                <w:rFonts w:ascii="Times New Roman" w:hAnsi="Times New Roman"/>
                <w:i/>
              </w:rPr>
              <w:t>”</w:t>
            </w:r>
          </w:p>
          <w:p w14:paraId="23DE197B" w14:textId="77777777" w:rsidR="00CD6422" w:rsidRPr="00CD6422" w:rsidRDefault="00D32E1E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CD6422">
              <w:rPr>
                <w:rFonts w:ascii="Times New Roman" w:hAnsi="Times New Roman"/>
              </w:rPr>
              <w:t>Bu tartışma süreci için sınıf dört gruba ayrılır ve her bir grup bir iyilik hali bileşeninden</w:t>
            </w:r>
            <w:r w:rsidR="0090686E" w:rsidRPr="00CD6422">
              <w:rPr>
                <w:rFonts w:ascii="Times New Roman" w:hAnsi="Times New Roman"/>
              </w:rPr>
              <w:t xml:space="preserve"> (kişisel bakım, fiziksel aktivite, uyku düzeni, beslenme)</w:t>
            </w:r>
            <w:r w:rsidRPr="00CD6422">
              <w:rPr>
                <w:rFonts w:ascii="Times New Roman" w:hAnsi="Times New Roman"/>
              </w:rPr>
              <w:t xml:space="preserve"> sorumlu olur. Gruplara iyilik halinin bu bileşenini destekleyen davranışları tartışmaları için beş-on dakika süre verilir. </w:t>
            </w:r>
          </w:p>
          <w:p w14:paraId="25787C02" w14:textId="77777777" w:rsidR="00CD6422" w:rsidRPr="00CD6422" w:rsidRDefault="00D32E1E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CD6422">
              <w:rPr>
                <w:rFonts w:ascii="Times New Roman" w:hAnsi="Times New Roman"/>
              </w:rPr>
              <w:t>Sürenin tamamlanmasının ardından her gruptan bir sözcü tartışma s</w:t>
            </w:r>
            <w:r w:rsidR="004A24B6" w:rsidRPr="00CD6422">
              <w:rPr>
                <w:rFonts w:ascii="Times New Roman" w:hAnsi="Times New Roman"/>
              </w:rPr>
              <w:t>onucunda buldukları davranış örneklerini</w:t>
            </w:r>
            <w:r w:rsidRPr="00CD6422">
              <w:rPr>
                <w:rFonts w:ascii="Times New Roman" w:hAnsi="Times New Roman"/>
              </w:rPr>
              <w:t xml:space="preserve"> sınıfla paylaşır. Uygulayıcı </w:t>
            </w:r>
            <w:r w:rsidR="0090686E" w:rsidRPr="00CD6422">
              <w:rPr>
                <w:rFonts w:ascii="Times New Roman" w:hAnsi="Times New Roman"/>
              </w:rPr>
              <w:t xml:space="preserve">tarafından </w:t>
            </w:r>
            <w:r w:rsidRPr="00CD6422">
              <w:rPr>
                <w:rFonts w:ascii="Times New Roman" w:hAnsi="Times New Roman"/>
              </w:rPr>
              <w:t>uygun davranış örnekler</w:t>
            </w:r>
            <w:r w:rsidR="0090686E" w:rsidRPr="00CD6422">
              <w:rPr>
                <w:rFonts w:ascii="Times New Roman" w:hAnsi="Times New Roman"/>
              </w:rPr>
              <w:t>i</w:t>
            </w:r>
            <w:r w:rsidRPr="00CD6422">
              <w:rPr>
                <w:rFonts w:ascii="Times New Roman" w:hAnsi="Times New Roman"/>
              </w:rPr>
              <w:t xml:space="preserve"> tahtadaki ilgili bileşenin </w:t>
            </w:r>
            <w:r w:rsidRPr="00CD6422">
              <w:rPr>
                <w:rFonts w:ascii="Times New Roman" w:hAnsi="Times New Roman"/>
              </w:rPr>
              <w:lastRenderedPageBreak/>
              <w:t>altına not ed</w:t>
            </w:r>
            <w:r w:rsidR="0090686E" w:rsidRPr="00CD6422">
              <w:rPr>
                <w:rFonts w:ascii="Times New Roman" w:hAnsi="Times New Roman"/>
              </w:rPr>
              <w:t>ili</w:t>
            </w:r>
            <w:r w:rsidRPr="00CD6422">
              <w:rPr>
                <w:rFonts w:ascii="Times New Roman" w:hAnsi="Times New Roman"/>
              </w:rPr>
              <w:t>r. Ardından Etkinlik Bilgi Notu tahtaya as</w:t>
            </w:r>
            <w:r w:rsidR="0090686E" w:rsidRPr="00CD6422">
              <w:rPr>
                <w:rFonts w:ascii="Times New Roman" w:hAnsi="Times New Roman"/>
              </w:rPr>
              <w:t>ıl</w:t>
            </w:r>
            <w:r w:rsidRPr="00CD6422">
              <w:rPr>
                <w:rFonts w:ascii="Times New Roman" w:hAnsi="Times New Roman"/>
              </w:rPr>
              <w:t>arak liste zenginleştir</w:t>
            </w:r>
            <w:r w:rsidR="0090686E" w:rsidRPr="00CD6422">
              <w:rPr>
                <w:rFonts w:ascii="Times New Roman" w:hAnsi="Times New Roman"/>
              </w:rPr>
              <w:t>il</w:t>
            </w:r>
            <w:r w:rsidRPr="00CD6422">
              <w:rPr>
                <w:rFonts w:ascii="Times New Roman" w:hAnsi="Times New Roman"/>
              </w:rPr>
              <w:t>ir.</w:t>
            </w:r>
          </w:p>
          <w:p w14:paraId="1EF82109" w14:textId="534F54E3" w:rsidR="0090686E" w:rsidRPr="00CD6422" w:rsidRDefault="00E54B22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CD6422">
              <w:rPr>
                <w:rFonts w:ascii="Times New Roman" w:hAnsi="Times New Roman"/>
              </w:rPr>
              <w:t xml:space="preserve">Sonrasında uygulayıcı </w:t>
            </w:r>
            <w:r w:rsidR="0090686E" w:rsidRPr="00CD6422">
              <w:rPr>
                <w:rFonts w:ascii="Times New Roman" w:hAnsi="Times New Roman"/>
              </w:rPr>
              <w:t>tarafından aşağıdaki yönerge öğrencilerle paylaşılır</w:t>
            </w:r>
            <w:r w:rsidRPr="00CD6422">
              <w:rPr>
                <w:rFonts w:ascii="Times New Roman" w:hAnsi="Times New Roman"/>
              </w:rPr>
              <w:t xml:space="preserve">: </w:t>
            </w:r>
          </w:p>
          <w:p w14:paraId="30182A44" w14:textId="77777777" w:rsidR="00D32E1E" w:rsidRPr="00CD6422" w:rsidRDefault="00E54B22" w:rsidP="00CD6422">
            <w:pPr>
              <w:pStyle w:val="ListeParagraf1"/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  <w:i/>
              </w:rPr>
              <w:t xml:space="preserve">‘’Şimdi ise aranızdan gönüllü dört kişiyi tahtaya davet ediyorum. Bu arkadaşlar tahtadaki her bir iyilik hali bileşeninin şapkasını </w:t>
            </w:r>
            <w:r w:rsidR="00232E1B" w:rsidRPr="00CD6422">
              <w:rPr>
                <w:rFonts w:ascii="Times New Roman" w:hAnsi="Times New Roman"/>
                <w:i/>
              </w:rPr>
              <w:t xml:space="preserve">sırayla </w:t>
            </w:r>
            <w:r w:rsidRPr="00CD6422">
              <w:rPr>
                <w:rFonts w:ascii="Times New Roman" w:hAnsi="Times New Roman"/>
                <w:i/>
              </w:rPr>
              <w:t xml:space="preserve">takıp kendini o bileşendeki davranışlar açısından değerlendirecek. </w:t>
            </w:r>
            <w:r w:rsidR="00232E1B" w:rsidRPr="00CD6422">
              <w:rPr>
                <w:rFonts w:ascii="Times New Roman" w:hAnsi="Times New Roman"/>
                <w:i/>
              </w:rPr>
              <w:t xml:space="preserve">Bakalım </w:t>
            </w:r>
            <w:r w:rsidRPr="00CD6422">
              <w:rPr>
                <w:rFonts w:ascii="Times New Roman" w:hAnsi="Times New Roman"/>
                <w:i/>
              </w:rPr>
              <w:t>kendi iyilik halimiz için neler yapıyoruz?’’</w:t>
            </w:r>
          </w:p>
          <w:p w14:paraId="23CA7183" w14:textId="77777777" w:rsidR="00CD6422" w:rsidRDefault="00E54B22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 xml:space="preserve">Yönergenin ardından </w:t>
            </w:r>
            <w:r w:rsidR="00232E1B" w:rsidRPr="00CD6422">
              <w:rPr>
                <w:rFonts w:ascii="Times New Roman" w:hAnsi="Times New Roman"/>
              </w:rPr>
              <w:t>öğrenciler tahtaya gelerek kendi iyilik hallerini tahtadaki bileşenler kapsamında değerlendirirler. Gönüllü öğrenciler ve süre yeterli oldukça sürece devam edilir.</w:t>
            </w:r>
          </w:p>
          <w:p w14:paraId="4BC6BB63" w14:textId="5CA43D24" w:rsidR="00232E1B" w:rsidRPr="00CD6422" w:rsidRDefault="00232E1B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Gönüllü öğrencilerin öz değerlendirmelerinin tamamlanmasının ardından öğrenciler</w:t>
            </w:r>
            <w:r w:rsidR="0090686E" w:rsidRPr="00CD6422">
              <w:rPr>
                <w:rFonts w:ascii="Times New Roman" w:hAnsi="Times New Roman"/>
              </w:rPr>
              <w:t>e şu sorular yöneltilir</w:t>
            </w:r>
            <w:r w:rsidRPr="00CD6422">
              <w:rPr>
                <w:rFonts w:ascii="Times New Roman" w:hAnsi="Times New Roman"/>
              </w:rPr>
              <w:t>:</w:t>
            </w:r>
          </w:p>
          <w:p w14:paraId="220F9C55" w14:textId="77777777" w:rsidR="00232E1B" w:rsidRPr="00CD6422" w:rsidRDefault="001505D6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Bu etkinlikte iyilik halinizle ilgili neleri fark ettiniz?</w:t>
            </w:r>
          </w:p>
          <w:p w14:paraId="4BED3AC6" w14:textId="77777777" w:rsidR="001505D6" w:rsidRPr="00CD6422" w:rsidRDefault="001505D6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Hangi şapkayı taktığınızda kendinizi nasıl hissettiniz?</w:t>
            </w:r>
          </w:p>
          <w:p w14:paraId="66F4AC39" w14:textId="77777777" w:rsidR="001505D6" w:rsidRPr="00CD6422" w:rsidRDefault="001505D6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İyilik halinin hangi bileşeninde kendinizi daha aktif</w:t>
            </w:r>
            <w:r w:rsidR="0090686E" w:rsidRPr="00CD6422">
              <w:rPr>
                <w:rFonts w:ascii="Times New Roman" w:hAnsi="Times New Roman"/>
              </w:rPr>
              <w:t xml:space="preserve"> ya da </w:t>
            </w:r>
            <w:r w:rsidRPr="00CD6422">
              <w:rPr>
                <w:rFonts w:ascii="Times New Roman" w:hAnsi="Times New Roman"/>
              </w:rPr>
              <w:t>pasif buldunuz?</w:t>
            </w:r>
          </w:p>
          <w:p w14:paraId="537FEEEE" w14:textId="77777777" w:rsidR="001505D6" w:rsidRPr="00CD6422" w:rsidRDefault="001505D6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 xml:space="preserve">Hangi iyilik </w:t>
            </w:r>
            <w:r w:rsidR="00B578A0" w:rsidRPr="00CD6422">
              <w:rPr>
                <w:rFonts w:ascii="Times New Roman" w:hAnsi="Times New Roman"/>
              </w:rPr>
              <w:t>hali bileşenini</w:t>
            </w:r>
            <w:r w:rsidR="0090686E" w:rsidRPr="00CD6422">
              <w:rPr>
                <w:rFonts w:ascii="Times New Roman" w:hAnsi="Times New Roman"/>
              </w:rPr>
              <w:t xml:space="preserve"> ya da bu bileşeni </w:t>
            </w:r>
            <w:r w:rsidR="00B578A0" w:rsidRPr="00CD6422">
              <w:rPr>
                <w:rFonts w:ascii="Times New Roman" w:hAnsi="Times New Roman"/>
              </w:rPr>
              <w:t>destekleyen davranış</w:t>
            </w:r>
            <w:r w:rsidR="0090686E" w:rsidRPr="00CD6422">
              <w:rPr>
                <w:rFonts w:ascii="Times New Roman" w:hAnsi="Times New Roman"/>
              </w:rPr>
              <w:t>ların</w:t>
            </w:r>
            <w:r w:rsidR="00B578A0" w:rsidRPr="00CD6422">
              <w:rPr>
                <w:rFonts w:ascii="Times New Roman" w:hAnsi="Times New Roman"/>
              </w:rPr>
              <w:t>ı ilk defa öğrendiniz?</w:t>
            </w:r>
          </w:p>
          <w:p w14:paraId="6DFE13B3" w14:textId="77777777" w:rsidR="00B578A0" w:rsidRPr="00CD6422" w:rsidRDefault="00B578A0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Bu etkinlikten sonra iyilik halinizin hangi bileşenini geliştirmek istersiniz?</w:t>
            </w:r>
          </w:p>
          <w:p w14:paraId="4746A1CE" w14:textId="77777777" w:rsidR="00B578A0" w:rsidRPr="00CD6422" w:rsidRDefault="00B578A0" w:rsidP="00CD6422">
            <w:pPr>
              <w:pStyle w:val="ListeParagraf1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>Bu etkinlikten sonra iyilik halinizi etkileyen hangi davranışları gerçekleştirmek</w:t>
            </w:r>
            <w:r w:rsidR="0090686E" w:rsidRPr="00CD6422">
              <w:rPr>
                <w:rFonts w:ascii="Times New Roman" w:hAnsi="Times New Roman"/>
              </w:rPr>
              <w:t xml:space="preserve"> ya da </w:t>
            </w:r>
            <w:r w:rsidRPr="00CD6422">
              <w:rPr>
                <w:rFonts w:ascii="Times New Roman" w:hAnsi="Times New Roman"/>
              </w:rPr>
              <w:t>artırmak istersiniz?</w:t>
            </w:r>
          </w:p>
          <w:p w14:paraId="7BBA2556" w14:textId="77777777" w:rsidR="008F4B37" w:rsidRPr="00CD6422" w:rsidRDefault="006345ED" w:rsidP="00CD6422">
            <w:pPr>
              <w:pStyle w:val="ListeParagraf1"/>
              <w:numPr>
                <w:ilvl w:val="0"/>
                <w:numId w:val="45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CD6422">
              <w:rPr>
                <w:rFonts w:ascii="Times New Roman" w:hAnsi="Times New Roman"/>
              </w:rPr>
              <w:t xml:space="preserve">Tartışma sürecinin tamamlanmasının ardından </w:t>
            </w:r>
            <w:r w:rsidR="0090686E" w:rsidRPr="00CD6422">
              <w:rPr>
                <w:rFonts w:ascii="Times New Roman" w:hAnsi="Times New Roman"/>
              </w:rPr>
              <w:t>aşağıdaki</w:t>
            </w:r>
            <w:r w:rsidRPr="00CD6422">
              <w:rPr>
                <w:rFonts w:ascii="Times New Roman" w:hAnsi="Times New Roman"/>
              </w:rPr>
              <w:t xml:space="preserve"> yönergesınıfla paylaş</w:t>
            </w:r>
            <w:r w:rsidR="0090686E" w:rsidRPr="00CD6422">
              <w:rPr>
                <w:rFonts w:ascii="Times New Roman" w:hAnsi="Times New Roman"/>
              </w:rPr>
              <w:t>ıl</w:t>
            </w:r>
            <w:r w:rsidRPr="00CD6422">
              <w:rPr>
                <w:rFonts w:ascii="Times New Roman" w:hAnsi="Times New Roman"/>
              </w:rPr>
              <w:t>arak etkinli</w:t>
            </w:r>
            <w:r w:rsidR="0090686E" w:rsidRPr="00CD6422">
              <w:rPr>
                <w:rFonts w:ascii="Times New Roman" w:hAnsi="Times New Roman"/>
              </w:rPr>
              <w:t>k sonlandırılır:</w:t>
            </w:r>
          </w:p>
          <w:p w14:paraId="2F375BB7" w14:textId="77777777" w:rsidR="00B578A0" w:rsidRPr="00CD6422" w:rsidRDefault="006345ED" w:rsidP="00CD6422">
            <w:pPr>
              <w:pStyle w:val="ListeParagraf1"/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CD6422">
              <w:rPr>
                <w:rFonts w:ascii="Times New Roman" w:hAnsi="Times New Roman"/>
                <w:i/>
              </w:rPr>
              <w:t>‘’Sevgili öğrenciler, bu etkinlikte iyilik halimizi oluşturan parçaları ve des</w:t>
            </w:r>
            <w:r w:rsidR="00643467" w:rsidRPr="00CD6422">
              <w:rPr>
                <w:rFonts w:ascii="Times New Roman" w:hAnsi="Times New Roman"/>
                <w:i/>
              </w:rPr>
              <w:t>tekleyen davranışları ele aldık;</w:t>
            </w:r>
            <w:r w:rsidRPr="00CD6422">
              <w:rPr>
                <w:rFonts w:ascii="Times New Roman" w:hAnsi="Times New Roman"/>
                <w:i/>
              </w:rPr>
              <w:t xml:space="preserve"> kendimizi bu kapsamda değerlendirdik. Artık iyilik halimizi oluşturan parçaları ve bunları destekleyen davranışları daha iyi tanıyoruz ve iyilik halimizi daha </w:t>
            </w:r>
            <w:r w:rsidR="00EA15FF" w:rsidRPr="00CD6422">
              <w:rPr>
                <w:rFonts w:ascii="Times New Roman" w:hAnsi="Times New Roman"/>
                <w:i/>
              </w:rPr>
              <w:t>da geliştirmek adına bilinçli ve farkında adımlar atabileceğiz.’’</w:t>
            </w:r>
          </w:p>
        </w:tc>
      </w:tr>
      <w:tr w:rsidR="00BF2FB1" w:rsidRPr="00CD6422" w14:paraId="58610840" w14:textId="77777777" w:rsidTr="00CD6422">
        <w:tc>
          <w:tcPr>
            <w:tcW w:w="3545" w:type="dxa"/>
          </w:tcPr>
          <w:p w14:paraId="455A23C7" w14:textId="77777777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Kazanımın Değerlendirilmesi:</w:t>
            </w:r>
          </w:p>
        </w:tc>
        <w:tc>
          <w:tcPr>
            <w:tcW w:w="6237" w:type="dxa"/>
          </w:tcPr>
          <w:p w14:paraId="015DB7B6" w14:textId="77777777" w:rsidR="00CD6422" w:rsidRDefault="004A24B6" w:rsidP="00CD6422">
            <w:pPr>
              <w:pStyle w:val="ListeParagr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Öğrenciler</w:t>
            </w:r>
            <w:r w:rsidR="00371641" w:rsidRPr="00CD6422">
              <w:rPr>
                <w:rFonts w:ascii="Times New Roman" w:hAnsi="Times New Roman"/>
                <w:sz w:val="24"/>
                <w:szCs w:val="24"/>
              </w:rPr>
              <w:t>den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 xml:space="preserve"> iyilik halini oluşturan </w:t>
            </w:r>
            <w:r w:rsidR="0090686E" w:rsidRPr="00CD6422">
              <w:rPr>
                <w:rFonts w:ascii="Times New Roman" w:hAnsi="Times New Roman"/>
                <w:sz w:val="24"/>
                <w:szCs w:val="24"/>
              </w:rPr>
              <w:t xml:space="preserve">bileşenler 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 xml:space="preserve">ve destekleyen davranışlar kapsamında yakın çevrelerini gözlemlemeleri </w:t>
            </w:r>
            <w:r w:rsidR="00371641" w:rsidRPr="00CD6422">
              <w:rPr>
                <w:rFonts w:ascii="Times New Roman" w:hAnsi="Times New Roman"/>
                <w:sz w:val="24"/>
                <w:szCs w:val="24"/>
              </w:rPr>
              <w:t xml:space="preserve">istenebilir 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>ve bilgilerini aktarmaları konusunda cesaretlendirilebilir.</w:t>
            </w:r>
          </w:p>
          <w:p w14:paraId="3057DF09" w14:textId="77777777" w:rsidR="004A24B6" w:rsidRDefault="004A24B6" w:rsidP="00CD6422">
            <w:pPr>
              <w:pStyle w:val="ListeParagr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Sınıf/okul düzeyinde iyilik hali panosu oluşturulabilir.</w:t>
            </w:r>
          </w:p>
          <w:p w14:paraId="69B1784D" w14:textId="035D60D1" w:rsidR="00CD6422" w:rsidRPr="00CD6422" w:rsidRDefault="00CD6422" w:rsidP="00CD6422">
            <w:pPr>
              <w:pStyle w:val="ListeParagra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B1" w:rsidRPr="00CD6422" w14:paraId="29791FF9" w14:textId="77777777" w:rsidTr="00CD6422">
        <w:tc>
          <w:tcPr>
            <w:tcW w:w="3545" w:type="dxa"/>
          </w:tcPr>
          <w:p w14:paraId="1D8656C5" w14:textId="36142895" w:rsidR="00BF2FB1" w:rsidRPr="00CD6422" w:rsidRDefault="00BF2FB1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Uygulayıcıya Not:</w:t>
            </w:r>
          </w:p>
        </w:tc>
        <w:tc>
          <w:tcPr>
            <w:tcW w:w="6237" w:type="dxa"/>
          </w:tcPr>
          <w:p w14:paraId="45BB7D09" w14:textId="06F926B1" w:rsidR="00DE4F6E" w:rsidRDefault="00DE4F6E" w:rsidP="00CD6422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Özel gereksinimli öğrenciler için;</w:t>
            </w:r>
          </w:p>
          <w:p w14:paraId="1F4E08E7" w14:textId="77777777" w:rsidR="00CD6422" w:rsidRPr="00CD6422" w:rsidRDefault="00CD6422" w:rsidP="00CD6422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A4D533" w14:textId="77777777" w:rsidR="00CD6422" w:rsidRDefault="00DE4F6E" w:rsidP="00CD6422">
            <w:pPr>
              <w:pStyle w:val="ListeParagraf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Çalışma yaprağında yer alan yazılı materyallere Braille yazı eklenebilir ya da punto büyütülerek materyal desteği sağlanabilir.</w:t>
            </w:r>
          </w:p>
          <w:p w14:paraId="02A8552D" w14:textId="77777777" w:rsidR="00CD6422" w:rsidRDefault="00DE4F6E" w:rsidP="00CD6422">
            <w:pPr>
              <w:pStyle w:val="ListeParagraf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Etkinliğin tamamlanması için ek süre verilebilir.</w:t>
            </w:r>
          </w:p>
          <w:p w14:paraId="715B5240" w14:textId="77777777" w:rsidR="00CD6422" w:rsidRDefault="00DE4F6E" w:rsidP="00CD6422">
            <w:pPr>
              <w:pStyle w:val="ListeParagraf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Çalışma yapraklarının doldurulması sırasında öğretmen desteği sağlanabilir.</w:t>
            </w:r>
          </w:p>
          <w:p w14:paraId="2D05A7C1" w14:textId="77777777" w:rsidR="00C036AE" w:rsidRDefault="00DE4F6E" w:rsidP="00CD6422">
            <w:pPr>
              <w:pStyle w:val="ListeParagraf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İyilik hali ve onu tanımlayan davranışlar görsellerle zenginleştirilerek</w:t>
            </w:r>
            <w:r w:rsidR="00087CD8" w:rsidRPr="00CD6422">
              <w:rPr>
                <w:rFonts w:ascii="Times New Roman" w:hAnsi="Times New Roman"/>
                <w:sz w:val="24"/>
                <w:szCs w:val="24"/>
              </w:rPr>
              <w:t>,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 xml:space="preserve"> tanımlan</w:t>
            </w:r>
            <w:r w:rsidR="00087CD8" w:rsidRPr="00CD6422">
              <w:rPr>
                <w:rFonts w:ascii="Times New Roman" w:hAnsi="Times New Roman"/>
                <w:sz w:val="24"/>
                <w:szCs w:val="24"/>
              </w:rPr>
              <w:t xml:space="preserve">arak </w:t>
            </w:r>
            <w:r w:rsidRPr="00CD6422">
              <w:rPr>
                <w:rFonts w:ascii="Times New Roman" w:hAnsi="Times New Roman"/>
                <w:sz w:val="24"/>
                <w:szCs w:val="24"/>
              </w:rPr>
              <w:t>öğretmen desteği sağlanabilir.</w:t>
            </w:r>
          </w:p>
          <w:p w14:paraId="5F0DA4D3" w14:textId="66718B9B" w:rsidR="00CD6422" w:rsidRPr="00CD6422" w:rsidRDefault="00CD6422" w:rsidP="00CD6422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686E" w:rsidRPr="00CD6422" w14:paraId="44A85EC8" w14:textId="77777777" w:rsidTr="00CD6422">
        <w:tc>
          <w:tcPr>
            <w:tcW w:w="3545" w:type="dxa"/>
          </w:tcPr>
          <w:p w14:paraId="26CC6DD3" w14:textId="77777777" w:rsidR="0090686E" w:rsidRPr="00CD6422" w:rsidRDefault="0090686E" w:rsidP="00BF2FB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422">
              <w:rPr>
                <w:rFonts w:ascii="Times New Roman" w:hAnsi="Times New Roman" w:cs="Times New Roman"/>
                <w:b/>
                <w:sz w:val="24"/>
                <w:szCs w:val="24"/>
              </w:rPr>
              <w:t>Etkinliği Geliştiren:</w:t>
            </w:r>
          </w:p>
        </w:tc>
        <w:tc>
          <w:tcPr>
            <w:tcW w:w="6237" w:type="dxa"/>
          </w:tcPr>
          <w:p w14:paraId="0B9DED61" w14:textId="77777777" w:rsidR="0090686E" w:rsidRPr="00CD6422" w:rsidRDefault="0090686E" w:rsidP="00CD642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422">
              <w:rPr>
                <w:rFonts w:ascii="Times New Roman" w:hAnsi="Times New Roman"/>
                <w:sz w:val="24"/>
                <w:szCs w:val="24"/>
              </w:rPr>
              <w:t>Burak Taşpınar</w:t>
            </w:r>
          </w:p>
        </w:tc>
      </w:tr>
    </w:tbl>
    <w:p w14:paraId="0A48EF82" w14:textId="77777777" w:rsidR="00486B9A" w:rsidRDefault="00486B9A">
      <w:pPr>
        <w:rPr>
          <w:rFonts w:cs="Times New Roman"/>
        </w:rPr>
      </w:pPr>
      <w:bookmarkStart w:id="0" w:name="_Toc45900416"/>
    </w:p>
    <w:p w14:paraId="2B190154" w14:textId="77777777" w:rsidR="004905E2" w:rsidRDefault="004905E2">
      <w:pPr>
        <w:rPr>
          <w:rFonts w:cs="Times New Roman"/>
        </w:rPr>
      </w:pPr>
    </w:p>
    <w:p w14:paraId="7954C8B5" w14:textId="77777777" w:rsidR="004905E2" w:rsidRDefault="004905E2">
      <w:pPr>
        <w:rPr>
          <w:rFonts w:cs="Times New Roman"/>
        </w:rPr>
      </w:pPr>
    </w:p>
    <w:p w14:paraId="44A4B5C0" w14:textId="77777777" w:rsidR="004905E2" w:rsidRDefault="004905E2">
      <w:pPr>
        <w:rPr>
          <w:rFonts w:cs="Times New Roman"/>
        </w:rPr>
      </w:pPr>
    </w:p>
    <w:p w14:paraId="7DDD5319" w14:textId="77777777" w:rsidR="004905E2" w:rsidRDefault="004905E2">
      <w:pPr>
        <w:rPr>
          <w:rFonts w:cs="Times New Roman"/>
        </w:rPr>
      </w:pPr>
    </w:p>
    <w:p w14:paraId="2EC9E9CF" w14:textId="77777777" w:rsidR="004905E2" w:rsidRDefault="004905E2">
      <w:pPr>
        <w:rPr>
          <w:rFonts w:cs="Times New Roman"/>
        </w:rPr>
      </w:pPr>
    </w:p>
    <w:p w14:paraId="131B6A44" w14:textId="77777777" w:rsidR="004905E2" w:rsidRDefault="004905E2">
      <w:pPr>
        <w:rPr>
          <w:rFonts w:cs="Times New Roman"/>
        </w:rPr>
      </w:pPr>
    </w:p>
    <w:p w14:paraId="1DC871CC" w14:textId="77777777" w:rsidR="004905E2" w:rsidRPr="0033673A" w:rsidRDefault="004905E2">
      <w:pPr>
        <w:rPr>
          <w:rFonts w:ascii="Times New Roman" w:hAnsi="Times New Roman" w:cs="Times New Roman"/>
          <w:sz w:val="24"/>
          <w:szCs w:val="24"/>
        </w:rPr>
      </w:pPr>
    </w:p>
    <w:p w14:paraId="2DC25057" w14:textId="77777777" w:rsidR="004905E2" w:rsidRDefault="004905E2">
      <w:pPr>
        <w:rPr>
          <w:rFonts w:ascii="Times New Roman" w:hAnsi="Times New Roman" w:cs="Times New Roman"/>
          <w:sz w:val="24"/>
          <w:szCs w:val="24"/>
        </w:rPr>
      </w:pPr>
    </w:p>
    <w:p w14:paraId="1290DA0C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5A09B9ED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422EA272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121AD818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2AE0BAAE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0A667444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1786FA05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303256D4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1639C1A9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40C71E2D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31DD7D83" w14:textId="77777777" w:rsidR="0033673A" w:rsidRDefault="0033673A">
      <w:pPr>
        <w:rPr>
          <w:rFonts w:ascii="Times New Roman" w:hAnsi="Times New Roman" w:cs="Times New Roman"/>
          <w:sz w:val="24"/>
          <w:szCs w:val="24"/>
        </w:rPr>
      </w:pPr>
    </w:p>
    <w:p w14:paraId="1924EA47" w14:textId="77777777" w:rsidR="008B5792" w:rsidRDefault="008B5792">
      <w:pPr>
        <w:rPr>
          <w:rFonts w:ascii="Times New Roman" w:hAnsi="Times New Roman" w:cs="Times New Roman"/>
          <w:sz w:val="24"/>
          <w:szCs w:val="24"/>
        </w:rPr>
      </w:pPr>
    </w:p>
    <w:p w14:paraId="383C578C" w14:textId="77777777" w:rsidR="008B5792" w:rsidRDefault="008B5792">
      <w:pPr>
        <w:rPr>
          <w:rFonts w:ascii="Times New Roman" w:hAnsi="Times New Roman" w:cs="Times New Roman"/>
          <w:sz w:val="24"/>
          <w:szCs w:val="24"/>
        </w:rPr>
      </w:pPr>
    </w:p>
    <w:p w14:paraId="7DF760B6" w14:textId="77777777" w:rsidR="008B5792" w:rsidRPr="0033673A" w:rsidRDefault="008B5792">
      <w:pPr>
        <w:rPr>
          <w:rFonts w:ascii="Times New Roman" w:hAnsi="Times New Roman" w:cs="Times New Roman"/>
          <w:sz w:val="24"/>
          <w:szCs w:val="24"/>
        </w:rPr>
      </w:pPr>
    </w:p>
    <w:p w14:paraId="4C0C16D1" w14:textId="3044BC0B" w:rsidR="00840F80" w:rsidRPr="00840F80" w:rsidRDefault="00CD6422" w:rsidP="00840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6A086B2C" wp14:editId="66B0B0DC">
            <wp:simplePos x="0" y="0"/>
            <wp:positionH relativeFrom="margin">
              <wp:posOffset>211455</wp:posOffset>
            </wp:positionH>
            <wp:positionV relativeFrom="margin">
              <wp:posOffset>207645</wp:posOffset>
            </wp:positionV>
            <wp:extent cx="5400675" cy="7721600"/>
            <wp:effectExtent l="0" t="0" r="0" b="0"/>
            <wp:wrapTight wrapText="bothSides">
              <wp:wrapPolygon edited="0">
                <wp:start x="0" y="0"/>
                <wp:lineTo x="0" y="21529"/>
                <wp:lineTo x="21562" y="21529"/>
                <wp:lineTo x="21562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yilik Hal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40F80">
        <w:rPr>
          <w:rFonts w:ascii="Times New Roman" w:hAnsi="Times New Roman" w:cs="Times New Roman"/>
          <w:b/>
          <w:sz w:val="24"/>
          <w:szCs w:val="24"/>
        </w:rPr>
        <w:t xml:space="preserve">Etkinlik Bilgi </w:t>
      </w:r>
      <w:r>
        <w:rPr>
          <w:rFonts w:ascii="Times New Roman" w:hAnsi="Times New Roman" w:cs="Times New Roman"/>
          <w:b/>
          <w:sz w:val="24"/>
          <w:szCs w:val="24"/>
        </w:rPr>
        <w:t>Notu</w:t>
      </w:r>
      <w:r>
        <w:rPr>
          <w:rStyle w:val="DipnotBavurusu"/>
          <w:rFonts w:ascii="Times New Roman" w:hAnsi="Times New Roman" w:cs="Times New Roman"/>
          <w:b/>
          <w:sz w:val="24"/>
          <w:szCs w:val="24"/>
        </w:rPr>
        <w:footnoteReference w:id="1"/>
      </w:r>
    </w:p>
    <w:p w14:paraId="06D42CEA" w14:textId="4537D358" w:rsidR="00840F80" w:rsidRDefault="00840F80">
      <w:pPr>
        <w:rPr>
          <w:rFonts w:cs="Times New Roman"/>
        </w:rPr>
      </w:pPr>
    </w:p>
    <w:bookmarkEnd w:id="0"/>
    <w:p w14:paraId="14CBD072" w14:textId="5875C99B" w:rsidR="00840F80" w:rsidRPr="00F65F70" w:rsidRDefault="00840F80" w:rsidP="00F65F70">
      <w:pPr>
        <w:jc w:val="center"/>
        <w:rPr>
          <w:rFonts w:cs="Times New Roman"/>
        </w:rPr>
      </w:pPr>
    </w:p>
    <w:sectPr w:rsidR="00840F80" w:rsidRPr="00F65F70" w:rsidSect="00EC1E21">
      <w:footerReference w:type="default" r:id="rId9"/>
      <w:pgSz w:w="11906" w:h="16838"/>
      <w:pgMar w:top="993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4815C" w14:textId="77777777" w:rsidR="00F35392" w:rsidRDefault="00F35392" w:rsidP="00BF2FB1">
      <w:pPr>
        <w:spacing w:after="0" w:line="240" w:lineRule="auto"/>
      </w:pPr>
      <w:r>
        <w:separator/>
      </w:r>
    </w:p>
  </w:endnote>
  <w:endnote w:type="continuationSeparator" w:id="0">
    <w:p w14:paraId="050DA78B" w14:textId="77777777" w:rsidR="00F35392" w:rsidRDefault="00F35392" w:rsidP="00BF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yriad Pro Cond">
    <w:altName w:val="Myriad Pro Con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0154591"/>
      <w:docPartObj>
        <w:docPartGallery w:val="Page Numbers (Bottom of Page)"/>
        <w:docPartUnique/>
      </w:docPartObj>
    </w:sdtPr>
    <w:sdtEndPr/>
    <w:sdtContent>
      <w:p w14:paraId="5853BBF1" w14:textId="77777777" w:rsidR="002501D1" w:rsidRDefault="00905F6C">
        <w:pPr>
          <w:pStyle w:val="AltBilgi"/>
          <w:jc w:val="right"/>
        </w:pPr>
        <w:r>
          <w:fldChar w:fldCharType="begin"/>
        </w:r>
        <w:r w:rsidR="00B27781">
          <w:instrText xml:space="preserve"> PAGE   \* MERGEFORMAT </w:instrText>
        </w:r>
        <w:r>
          <w:fldChar w:fldCharType="separate"/>
        </w:r>
        <w:r w:rsidR="00087C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F5E014B" w14:textId="77777777" w:rsidR="002501D1" w:rsidRDefault="002501D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89B56" w14:textId="77777777" w:rsidR="00F35392" w:rsidRDefault="00F35392" w:rsidP="00BF2FB1">
      <w:pPr>
        <w:spacing w:after="0" w:line="240" w:lineRule="auto"/>
      </w:pPr>
      <w:r>
        <w:separator/>
      </w:r>
    </w:p>
  </w:footnote>
  <w:footnote w:type="continuationSeparator" w:id="0">
    <w:p w14:paraId="0D7583FD" w14:textId="77777777" w:rsidR="00F35392" w:rsidRDefault="00F35392" w:rsidP="00BF2FB1">
      <w:pPr>
        <w:spacing w:after="0" w:line="240" w:lineRule="auto"/>
      </w:pPr>
      <w:r>
        <w:continuationSeparator/>
      </w:r>
    </w:p>
  </w:footnote>
  <w:footnote w:id="1">
    <w:p w14:paraId="57EEBA13" w14:textId="4EB640BD" w:rsidR="00CD6422" w:rsidRDefault="00CD6422" w:rsidP="00CD6422">
      <w:pPr>
        <w:pStyle w:val="DipnotMetni"/>
      </w:pPr>
      <w:r>
        <w:rPr>
          <w:rStyle w:val="DipnotBavurusu"/>
        </w:rPr>
        <w:footnoteRef/>
      </w:r>
      <w:r>
        <w:t xml:space="preserve"> Kaynak: </w:t>
      </w:r>
      <w:r>
        <w:t>Owen Korkut, F., Demirbaş Çelik, Nur.‘’ Yaşam Boyu Sağlıklı Yaşam ve İyilik Hali’’.Psikiyatride Güncel Yaklaşımlar 2018; 10(4):440-453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1F8F"/>
    <w:multiLevelType w:val="hybridMultilevel"/>
    <w:tmpl w:val="D4A43D70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436B7D"/>
    <w:multiLevelType w:val="hybridMultilevel"/>
    <w:tmpl w:val="B096DB24"/>
    <w:lvl w:ilvl="0" w:tplc="213A2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64526"/>
    <w:multiLevelType w:val="hybridMultilevel"/>
    <w:tmpl w:val="17989AF6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4098F"/>
    <w:multiLevelType w:val="hybridMultilevel"/>
    <w:tmpl w:val="C1960B28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0008C0"/>
    <w:multiLevelType w:val="hybridMultilevel"/>
    <w:tmpl w:val="D5CEF71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0CE0"/>
    <w:multiLevelType w:val="hybridMultilevel"/>
    <w:tmpl w:val="2BEC6792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E41E0"/>
    <w:multiLevelType w:val="hybridMultilevel"/>
    <w:tmpl w:val="F2E26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00174"/>
    <w:multiLevelType w:val="hybridMultilevel"/>
    <w:tmpl w:val="C39E0A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3D8E"/>
    <w:multiLevelType w:val="hybridMultilevel"/>
    <w:tmpl w:val="0BECC368"/>
    <w:lvl w:ilvl="0" w:tplc="21121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C74C7"/>
    <w:multiLevelType w:val="hybridMultilevel"/>
    <w:tmpl w:val="97CAC132"/>
    <w:lvl w:ilvl="0" w:tplc="041F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12" w15:restartNumberingAfterBreak="0">
    <w:nsid w:val="16E2017D"/>
    <w:multiLevelType w:val="hybridMultilevel"/>
    <w:tmpl w:val="92DEBF7C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405113"/>
    <w:multiLevelType w:val="hybridMultilevel"/>
    <w:tmpl w:val="F98031BC"/>
    <w:lvl w:ilvl="0" w:tplc="4BAC5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556490"/>
    <w:multiLevelType w:val="hybridMultilevel"/>
    <w:tmpl w:val="CB1EB334"/>
    <w:lvl w:ilvl="0" w:tplc="82081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B82D65"/>
    <w:multiLevelType w:val="hybridMultilevel"/>
    <w:tmpl w:val="8668EA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93C50"/>
    <w:multiLevelType w:val="hybridMultilevel"/>
    <w:tmpl w:val="9DE24F54"/>
    <w:lvl w:ilvl="0" w:tplc="C1C4EC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4557D1"/>
    <w:multiLevelType w:val="hybridMultilevel"/>
    <w:tmpl w:val="266A36A6"/>
    <w:lvl w:ilvl="0" w:tplc="8C840A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8712102"/>
    <w:multiLevelType w:val="hybridMultilevel"/>
    <w:tmpl w:val="F650275C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FE1579"/>
    <w:multiLevelType w:val="hybridMultilevel"/>
    <w:tmpl w:val="B0D215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E93FEE"/>
    <w:multiLevelType w:val="hybridMultilevel"/>
    <w:tmpl w:val="447CBA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95343"/>
    <w:multiLevelType w:val="hybridMultilevel"/>
    <w:tmpl w:val="2BEC6792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55C85"/>
    <w:multiLevelType w:val="hybridMultilevel"/>
    <w:tmpl w:val="77963C6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F85B6A"/>
    <w:multiLevelType w:val="hybridMultilevel"/>
    <w:tmpl w:val="DC14A3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55AFE"/>
    <w:multiLevelType w:val="hybridMultilevel"/>
    <w:tmpl w:val="0F741B0C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B86437"/>
    <w:multiLevelType w:val="hybridMultilevel"/>
    <w:tmpl w:val="D75A0F92"/>
    <w:lvl w:ilvl="0" w:tplc="918877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5C06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C3D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6D1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92B7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EDF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84F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01F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4A7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B37D33"/>
    <w:multiLevelType w:val="hybridMultilevel"/>
    <w:tmpl w:val="580E63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7445FA"/>
    <w:multiLevelType w:val="hybridMultilevel"/>
    <w:tmpl w:val="0BECC368"/>
    <w:lvl w:ilvl="0" w:tplc="21121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B4457B"/>
    <w:multiLevelType w:val="hybridMultilevel"/>
    <w:tmpl w:val="758843E8"/>
    <w:lvl w:ilvl="0" w:tplc="9F2CD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445C3B"/>
    <w:multiLevelType w:val="hybridMultilevel"/>
    <w:tmpl w:val="C304F84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45BB690E"/>
    <w:multiLevelType w:val="hybridMultilevel"/>
    <w:tmpl w:val="029C7690"/>
    <w:lvl w:ilvl="0" w:tplc="E2207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E42EC8"/>
    <w:multiLevelType w:val="hybridMultilevel"/>
    <w:tmpl w:val="DC6472F8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A347C54"/>
    <w:multiLevelType w:val="hybridMultilevel"/>
    <w:tmpl w:val="CEDA19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C32745"/>
    <w:multiLevelType w:val="hybridMultilevel"/>
    <w:tmpl w:val="516865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173842"/>
    <w:multiLevelType w:val="hybridMultilevel"/>
    <w:tmpl w:val="076E692E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E7D5C92"/>
    <w:multiLevelType w:val="hybridMultilevel"/>
    <w:tmpl w:val="4E9C19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C90F29"/>
    <w:multiLevelType w:val="hybridMultilevel"/>
    <w:tmpl w:val="971CABB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437BF5"/>
    <w:multiLevelType w:val="hybridMultilevel"/>
    <w:tmpl w:val="691CEAB8"/>
    <w:lvl w:ilvl="0" w:tplc="45A2D71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DA1026"/>
    <w:multiLevelType w:val="hybridMultilevel"/>
    <w:tmpl w:val="6C70A01E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7F05AD0"/>
    <w:multiLevelType w:val="hybridMultilevel"/>
    <w:tmpl w:val="42460BAE"/>
    <w:lvl w:ilvl="0" w:tplc="835832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679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3674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D68F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30BB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34C6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F8D5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83E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07F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9C1B46"/>
    <w:multiLevelType w:val="hybridMultilevel"/>
    <w:tmpl w:val="E04E89EE"/>
    <w:lvl w:ilvl="0" w:tplc="9F2CD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336F0"/>
    <w:multiLevelType w:val="hybridMultilevel"/>
    <w:tmpl w:val="8DE8A390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9827CE8"/>
    <w:multiLevelType w:val="hybridMultilevel"/>
    <w:tmpl w:val="EEBE9832"/>
    <w:lvl w:ilvl="0" w:tplc="498C08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111CA"/>
    <w:multiLevelType w:val="hybridMultilevel"/>
    <w:tmpl w:val="3112E60E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01713A"/>
    <w:multiLevelType w:val="hybridMultilevel"/>
    <w:tmpl w:val="0A48B3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B3F4A"/>
    <w:multiLevelType w:val="hybridMultilevel"/>
    <w:tmpl w:val="5268EEE0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6294FE8"/>
    <w:multiLevelType w:val="hybridMultilevel"/>
    <w:tmpl w:val="4C5E05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AB41E6"/>
    <w:multiLevelType w:val="hybridMultilevel"/>
    <w:tmpl w:val="B4D82F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960AE"/>
    <w:multiLevelType w:val="hybridMultilevel"/>
    <w:tmpl w:val="A6EEA43A"/>
    <w:lvl w:ilvl="0" w:tplc="B964A0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E0BBF"/>
    <w:multiLevelType w:val="hybridMultilevel"/>
    <w:tmpl w:val="0BF66258"/>
    <w:lvl w:ilvl="0" w:tplc="213A2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9"/>
  </w:num>
  <w:num w:numId="4">
    <w:abstractNumId w:val="44"/>
  </w:num>
  <w:num w:numId="5">
    <w:abstractNumId w:val="26"/>
  </w:num>
  <w:num w:numId="6">
    <w:abstractNumId w:val="17"/>
  </w:num>
  <w:num w:numId="7">
    <w:abstractNumId w:val="11"/>
  </w:num>
  <w:num w:numId="8">
    <w:abstractNumId w:val="42"/>
  </w:num>
  <w:num w:numId="9">
    <w:abstractNumId w:val="49"/>
  </w:num>
  <w:num w:numId="10">
    <w:abstractNumId w:val="1"/>
  </w:num>
  <w:num w:numId="11">
    <w:abstractNumId w:val="48"/>
  </w:num>
  <w:num w:numId="12">
    <w:abstractNumId w:val="27"/>
  </w:num>
  <w:num w:numId="13">
    <w:abstractNumId w:val="7"/>
  </w:num>
  <w:num w:numId="14">
    <w:abstractNumId w:val="15"/>
  </w:num>
  <w:num w:numId="15">
    <w:abstractNumId w:val="29"/>
  </w:num>
  <w:num w:numId="16">
    <w:abstractNumId w:val="23"/>
  </w:num>
  <w:num w:numId="17">
    <w:abstractNumId w:val="20"/>
  </w:num>
  <w:num w:numId="18">
    <w:abstractNumId w:val="8"/>
  </w:num>
  <w:num w:numId="19">
    <w:abstractNumId w:val="39"/>
  </w:num>
  <w:num w:numId="20">
    <w:abstractNumId w:val="25"/>
  </w:num>
  <w:num w:numId="21">
    <w:abstractNumId w:val="43"/>
  </w:num>
  <w:num w:numId="22">
    <w:abstractNumId w:val="47"/>
  </w:num>
  <w:num w:numId="23">
    <w:abstractNumId w:val="1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46"/>
  </w:num>
  <w:num w:numId="27">
    <w:abstractNumId w:val="38"/>
  </w:num>
  <w:num w:numId="28">
    <w:abstractNumId w:val="35"/>
  </w:num>
  <w:num w:numId="29">
    <w:abstractNumId w:val="33"/>
  </w:num>
  <w:num w:numId="30">
    <w:abstractNumId w:val="0"/>
  </w:num>
  <w:num w:numId="31">
    <w:abstractNumId w:val="4"/>
  </w:num>
  <w:num w:numId="32">
    <w:abstractNumId w:val="31"/>
  </w:num>
  <w:num w:numId="33">
    <w:abstractNumId w:val="3"/>
  </w:num>
  <w:num w:numId="34">
    <w:abstractNumId w:val="45"/>
  </w:num>
  <w:num w:numId="35">
    <w:abstractNumId w:val="34"/>
  </w:num>
  <w:num w:numId="36">
    <w:abstractNumId w:val="9"/>
  </w:num>
  <w:num w:numId="37">
    <w:abstractNumId w:val="22"/>
  </w:num>
  <w:num w:numId="38">
    <w:abstractNumId w:val="32"/>
  </w:num>
  <w:num w:numId="39">
    <w:abstractNumId w:val="41"/>
  </w:num>
  <w:num w:numId="40">
    <w:abstractNumId w:val="6"/>
  </w:num>
  <w:num w:numId="41">
    <w:abstractNumId w:val="36"/>
  </w:num>
  <w:num w:numId="42">
    <w:abstractNumId w:val="30"/>
  </w:num>
  <w:num w:numId="43">
    <w:abstractNumId w:val="28"/>
  </w:num>
  <w:num w:numId="44">
    <w:abstractNumId w:val="40"/>
  </w:num>
  <w:num w:numId="45">
    <w:abstractNumId w:val="5"/>
  </w:num>
  <w:num w:numId="46">
    <w:abstractNumId w:val="18"/>
  </w:num>
  <w:num w:numId="47">
    <w:abstractNumId w:val="21"/>
  </w:num>
  <w:num w:numId="48">
    <w:abstractNumId w:val="24"/>
  </w:num>
  <w:num w:numId="49">
    <w:abstractNumId w:val="2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TcxNTA3MzEwNbJU0lEKTi0uzszPAykwrwUAgCZi9CwAAAA="/>
  </w:docVars>
  <w:rsids>
    <w:rsidRoot w:val="00F41801"/>
    <w:rsid w:val="000109D9"/>
    <w:rsid w:val="00027B53"/>
    <w:rsid w:val="00034A38"/>
    <w:rsid w:val="00056A97"/>
    <w:rsid w:val="000630C1"/>
    <w:rsid w:val="00065F98"/>
    <w:rsid w:val="00067EE0"/>
    <w:rsid w:val="00087CD8"/>
    <w:rsid w:val="0009620C"/>
    <w:rsid w:val="000A38B7"/>
    <w:rsid w:val="000B0DF1"/>
    <w:rsid w:val="000B68CD"/>
    <w:rsid w:val="000D549E"/>
    <w:rsid w:val="00102683"/>
    <w:rsid w:val="00106033"/>
    <w:rsid w:val="001155F2"/>
    <w:rsid w:val="0012214A"/>
    <w:rsid w:val="001505D6"/>
    <w:rsid w:val="00164B52"/>
    <w:rsid w:val="00166597"/>
    <w:rsid w:val="001A4DE6"/>
    <w:rsid w:val="001C290B"/>
    <w:rsid w:val="001D00F7"/>
    <w:rsid w:val="001D42AF"/>
    <w:rsid w:val="001D7CBA"/>
    <w:rsid w:val="001E2B21"/>
    <w:rsid w:val="001F35E1"/>
    <w:rsid w:val="0022004F"/>
    <w:rsid w:val="00230BB2"/>
    <w:rsid w:val="00232E1B"/>
    <w:rsid w:val="00243DBC"/>
    <w:rsid w:val="002501D1"/>
    <w:rsid w:val="002C3820"/>
    <w:rsid w:val="002C77BE"/>
    <w:rsid w:val="002D29C4"/>
    <w:rsid w:val="002D4E95"/>
    <w:rsid w:val="002E1DF0"/>
    <w:rsid w:val="0030093A"/>
    <w:rsid w:val="00302B89"/>
    <w:rsid w:val="00304A19"/>
    <w:rsid w:val="00307E8A"/>
    <w:rsid w:val="00314B91"/>
    <w:rsid w:val="00333EAE"/>
    <w:rsid w:val="0033673A"/>
    <w:rsid w:val="00347B4A"/>
    <w:rsid w:val="00367E9B"/>
    <w:rsid w:val="00371641"/>
    <w:rsid w:val="003754FD"/>
    <w:rsid w:val="00376069"/>
    <w:rsid w:val="003831C2"/>
    <w:rsid w:val="003873B1"/>
    <w:rsid w:val="003A651C"/>
    <w:rsid w:val="003B6078"/>
    <w:rsid w:val="003C3103"/>
    <w:rsid w:val="003C51B2"/>
    <w:rsid w:val="003C5FA8"/>
    <w:rsid w:val="003D0B1B"/>
    <w:rsid w:val="004051F2"/>
    <w:rsid w:val="00407AAA"/>
    <w:rsid w:val="00456D46"/>
    <w:rsid w:val="00460230"/>
    <w:rsid w:val="00471703"/>
    <w:rsid w:val="00476577"/>
    <w:rsid w:val="00486B9A"/>
    <w:rsid w:val="004905E2"/>
    <w:rsid w:val="004A035D"/>
    <w:rsid w:val="004A24B6"/>
    <w:rsid w:val="004A4587"/>
    <w:rsid w:val="004A4DFC"/>
    <w:rsid w:val="004D0E97"/>
    <w:rsid w:val="004F2CD6"/>
    <w:rsid w:val="00510CAC"/>
    <w:rsid w:val="00527975"/>
    <w:rsid w:val="005830F9"/>
    <w:rsid w:val="00587499"/>
    <w:rsid w:val="00591E27"/>
    <w:rsid w:val="005E1049"/>
    <w:rsid w:val="005F5274"/>
    <w:rsid w:val="006345ED"/>
    <w:rsid w:val="006363A1"/>
    <w:rsid w:val="00643467"/>
    <w:rsid w:val="006576F5"/>
    <w:rsid w:val="006911E1"/>
    <w:rsid w:val="006A0CD7"/>
    <w:rsid w:val="006C698E"/>
    <w:rsid w:val="006D7351"/>
    <w:rsid w:val="006E57CA"/>
    <w:rsid w:val="006F3351"/>
    <w:rsid w:val="00704835"/>
    <w:rsid w:val="00710BD5"/>
    <w:rsid w:val="007249A8"/>
    <w:rsid w:val="00726C3B"/>
    <w:rsid w:val="00740CE6"/>
    <w:rsid w:val="00760279"/>
    <w:rsid w:val="007725CC"/>
    <w:rsid w:val="007742B3"/>
    <w:rsid w:val="007D318A"/>
    <w:rsid w:val="007E119D"/>
    <w:rsid w:val="008053E7"/>
    <w:rsid w:val="00820308"/>
    <w:rsid w:val="00821708"/>
    <w:rsid w:val="00837935"/>
    <w:rsid w:val="00840F80"/>
    <w:rsid w:val="008514B2"/>
    <w:rsid w:val="00863681"/>
    <w:rsid w:val="00865033"/>
    <w:rsid w:val="008718F3"/>
    <w:rsid w:val="00874815"/>
    <w:rsid w:val="00894F83"/>
    <w:rsid w:val="008A3658"/>
    <w:rsid w:val="008A6BFB"/>
    <w:rsid w:val="008B5792"/>
    <w:rsid w:val="008D43B1"/>
    <w:rsid w:val="008E27CF"/>
    <w:rsid w:val="008F1508"/>
    <w:rsid w:val="008F4B37"/>
    <w:rsid w:val="00905F6C"/>
    <w:rsid w:val="0090686E"/>
    <w:rsid w:val="00921AB1"/>
    <w:rsid w:val="00923989"/>
    <w:rsid w:val="00927AC0"/>
    <w:rsid w:val="009433A2"/>
    <w:rsid w:val="00947B3C"/>
    <w:rsid w:val="00967F10"/>
    <w:rsid w:val="009765C1"/>
    <w:rsid w:val="00987046"/>
    <w:rsid w:val="009A1946"/>
    <w:rsid w:val="009B0858"/>
    <w:rsid w:val="009B4823"/>
    <w:rsid w:val="009C2539"/>
    <w:rsid w:val="009D4CCE"/>
    <w:rsid w:val="009E16E8"/>
    <w:rsid w:val="009E31C2"/>
    <w:rsid w:val="009E5187"/>
    <w:rsid w:val="00A343C4"/>
    <w:rsid w:val="00A43EAE"/>
    <w:rsid w:val="00A45B72"/>
    <w:rsid w:val="00A6226A"/>
    <w:rsid w:val="00A763D6"/>
    <w:rsid w:val="00A77740"/>
    <w:rsid w:val="00A85E8A"/>
    <w:rsid w:val="00AA34AD"/>
    <w:rsid w:val="00AB511F"/>
    <w:rsid w:val="00AB690F"/>
    <w:rsid w:val="00AD336A"/>
    <w:rsid w:val="00AD3A3D"/>
    <w:rsid w:val="00AD58F7"/>
    <w:rsid w:val="00B27781"/>
    <w:rsid w:val="00B32978"/>
    <w:rsid w:val="00B34A00"/>
    <w:rsid w:val="00B578A0"/>
    <w:rsid w:val="00B62CC6"/>
    <w:rsid w:val="00B67E48"/>
    <w:rsid w:val="00B956D2"/>
    <w:rsid w:val="00BC6FCB"/>
    <w:rsid w:val="00BD2974"/>
    <w:rsid w:val="00BF2FB1"/>
    <w:rsid w:val="00C036AE"/>
    <w:rsid w:val="00C036C4"/>
    <w:rsid w:val="00C059F1"/>
    <w:rsid w:val="00C16A92"/>
    <w:rsid w:val="00C3484E"/>
    <w:rsid w:val="00C57676"/>
    <w:rsid w:val="00C70525"/>
    <w:rsid w:val="00C8577B"/>
    <w:rsid w:val="00C92851"/>
    <w:rsid w:val="00CA227F"/>
    <w:rsid w:val="00CC19DE"/>
    <w:rsid w:val="00CC23C7"/>
    <w:rsid w:val="00CC3CFC"/>
    <w:rsid w:val="00CD6422"/>
    <w:rsid w:val="00D32E1E"/>
    <w:rsid w:val="00D345EB"/>
    <w:rsid w:val="00D35A38"/>
    <w:rsid w:val="00D377B8"/>
    <w:rsid w:val="00D403AD"/>
    <w:rsid w:val="00D46645"/>
    <w:rsid w:val="00D479EA"/>
    <w:rsid w:val="00D72B08"/>
    <w:rsid w:val="00D778A0"/>
    <w:rsid w:val="00D842A9"/>
    <w:rsid w:val="00D84321"/>
    <w:rsid w:val="00D942D1"/>
    <w:rsid w:val="00D96F3B"/>
    <w:rsid w:val="00DA54E2"/>
    <w:rsid w:val="00DB7171"/>
    <w:rsid w:val="00DD5336"/>
    <w:rsid w:val="00DE4F6E"/>
    <w:rsid w:val="00DE76DC"/>
    <w:rsid w:val="00DF25E7"/>
    <w:rsid w:val="00DF5825"/>
    <w:rsid w:val="00E24D46"/>
    <w:rsid w:val="00E42A0E"/>
    <w:rsid w:val="00E42F27"/>
    <w:rsid w:val="00E54B22"/>
    <w:rsid w:val="00E755FA"/>
    <w:rsid w:val="00E7667C"/>
    <w:rsid w:val="00E81C67"/>
    <w:rsid w:val="00EA15FF"/>
    <w:rsid w:val="00EB22FF"/>
    <w:rsid w:val="00EB51EE"/>
    <w:rsid w:val="00EB5729"/>
    <w:rsid w:val="00EC1E21"/>
    <w:rsid w:val="00ED1F16"/>
    <w:rsid w:val="00EE5E0C"/>
    <w:rsid w:val="00EF1FA5"/>
    <w:rsid w:val="00F11D8B"/>
    <w:rsid w:val="00F35392"/>
    <w:rsid w:val="00F35C5F"/>
    <w:rsid w:val="00F41801"/>
    <w:rsid w:val="00F4185C"/>
    <w:rsid w:val="00F61381"/>
    <w:rsid w:val="00F65F70"/>
    <w:rsid w:val="00F81AC1"/>
    <w:rsid w:val="00F834C5"/>
    <w:rsid w:val="00F9426F"/>
    <w:rsid w:val="00FA284E"/>
    <w:rsid w:val="00FB48E9"/>
    <w:rsid w:val="00FD1D58"/>
    <w:rsid w:val="00FE199C"/>
    <w:rsid w:val="00FF5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DA7CF"/>
  <w15:docId w15:val="{3951A94E-5254-476A-AE1B-80645E88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740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3831C2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6D7351"/>
    <w:pPr>
      <w:keepNext/>
      <w:keepLines/>
      <w:spacing w:before="200" w:after="0"/>
      <w:ind w:left="36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F4180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4180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180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3831C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BF2FB1"/>
    <w:pPr>
      <w:spacing w:line="276" w:lineRule="auto"/>
      <w:outlineLvl w:val="9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BF2FB1"/>
    <w:pPr>
      <w:spacing w:after="100" w:line="276" w:lineRule="auto"/>
      <w:ind w:left="220"/>
    </w:pPr>
    <w:rPr>
      <w:rFonts w:eastAsiaTheme="minorEastAsia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F2FB1"/>
    <w:pPr>
      <w:spacing w:after="100" w:line="276" w:lineRule="auto"/>
    </w:pPr>
    <w:rPr>
      <w:rFonts w:eastAsiaTheme="minorEastAsia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BF2FB1"/>
    <w:pPr>
      <w:spacing w:after="100" w:line="276" w:lineRule="auto"/>
      <w:ind w:left="440"/>
    </w:pPr>
    <w:rPr>
      <w:rFonts w:eastAsiaTheme="minorEastAsia"/>
    </w:rPr>
  </w:style>
  <w:style w:type="paragraph" w:styleId="DipnotMetni">
    <w:name w:val="footnote text"/>
    <w:basedOn w:val="Normal"/>
    <w:link w:val="DipnotMetniChar"/>
    <w:semiHidden/>
    <w:rsid w:val="00BF2FB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DipnotMetniChar">
    <w:name w:val="Dipnot Metni Char"/>
    <w:basedOn w:val="VarsaylanParagrafYazTipi"/>
    <w:link w:val="DipnotMetni"/>
    <w:semiHidden/>
    <w:rsid w:val="00BF2FB1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DipnotBavurusu">
    <w:name w:val="footnote reference"/>
    <w:semiHidden/>
    <w:rsid w:val="00BF2FB1"/>
    <w:rPr>
      <w:vertAlign w:val="superscript"/>
    </w:rPr>
  </w:style>
  <w:style w:type="character" w:customStyle="1" w:styleId="Balk2Char">
    <w:name w:val="Başlık 2 Char"/>
    <w:basedOn w:val="VarsaylanParagrafYazTipi"/>
    <w:link w:val="Balk2"/>
    <w:uiPriority w:val="9"/>
    <w:rsid w:val="006D7351"/>
    <w:rPr>
      <w:rFonts w:ascii="Times New Roman" w:eastAsiaTheme="majorEastAsia" w:hAnsi="Times New Roman" w:cstheme="majorBidi"/>
      <w:b/>
      <w:bCs/>
      <w:sz w:val="24"/>
      <w:szCs w:val="26"/>
    </w:rPr>
  </w:style>
  <w:style w:type="character" w:styleId="Kpr">
    <w:name w:val="Hyperlink"/>
    <w:basedOn w:val="VarsaylanParagrafYazTipi"/>
    <w:uiPriority w:val="99"/>
    <w:unhideWhenUsed/>
    <w:rsid w:val="00AD3A3D"/>
    <w:rPr>
      <w:color w:val="0563C1" w:themeColor="hyperlink"/>
      <w:u w:val="single"/>
    </w:rPr>
  </w:style>
  <w:style w:type="table" w:styleId="TabloKlavuzu">
    <w:name w:val="Table Grid"/>
    <w:basedOn w:val="NormalTablo"/>
    <w:rsid w:val="00AD3A3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2">
    <w:name w:val="Light Shading Accent 2"/>
    <w:basedOn w:val="NormalTablo"/>
    <w:uiPriority w:val="60"/>
    <w:rsid w:val="00D377B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AkGlgeleme1">
    <w:name w:val="Açık Gölgeleme1"/>
    <w:basedOn w:val="NormalTablo"/>
    <w:uiPriority w:val="60"/>
    <w:rsid w:val="00D377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BC6FC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C6FC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C6FCB"/>
    <w:rPr>
      <w:sz w:val="20"/>
      <w:szCs w:val="20"/>
    </w:rPr>
  </w:style>
  <w:style w:type="paragraph" w:customStyle="1" w:styleId="ListeParagraf2">
    <w:name w:val="Liste Paragraf2"/>
    <w:basedOn w:val="Normal"/>
    <w:rsid w:val="009C2539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57CA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6E57CA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E57CA"/>
    <w:rPr>
      <w:vertAlign w:val="superscript"/>
    </w:rPr>
  </w:style>
  <w:style w:type="paragraph" w:styleId="stBilgi">
    <w:name w:val="header"/>
    <w:basedOn w:val="Normal"/>
    <w:link w:val="stBilgiChar"/>
    <w:uiPriority w:val="99"/>
    <w:semiHidden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E1DF0"/>
  </w:style>
  <w:style w:type="paragraph" w:styleId="AltBilgi">
    <w:name w:val="footer"/>
    <w:basedOn w:val="Normal"/>
    <w:link w:val="AltBilgiChar"/>
    <w:uiPriority w:val="99"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1DF0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27AC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27AC0"/>
    <w:rPr>
      <w:b/>
      <w:bCs/>
      <w:sz w:val="20"/>
      <w:szCs w:val="20"/>
    </w:rPr>
  </w:style>
  <w:style w:type="character" w:customStyle="1" w:styleId="st">
    <w:name w:val="st"/>
    <w:rsid w:val="00D842A9"/>
  </w:style>
  <w:style w:type="paragraph" w:customStyle="1" w:styleId="Default">
    <w:name w:val="Default"/>
    <w:rsid w:val="0033673A"/>
    <w:pPr>
      <w:autoSpaceDE w:val="0"/>
      <w:autoSpaceDN w:val="0"/>
      <w:adjustRightInd w:val="0"/>
      <w:spacing w:after="0" w:line="240" w:lineRule="auto"/>
    </w:pPr>
    <w:rPr>
      <w:rFonts w:ascii="Myriad Pro Cond" w:hAnsi="Myriad Pro Cond" w:cs="Myriad Pro C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3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FB279-0A25-4567-B3FE-7BD2E970C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elvan</dc:creator>
  <cp:keywords/>
  <dc:description/>
  <cp:lastModifiedBy>NAZİFE ÜZBE ATALAY</cp:lastModifiedBy>
  <cp:revision>13</cp:revision>
  <dcterms:created xsi:type="dcterms:W3CDTF">2020-12-10T06:09:00Z</dcterms:created>
  <dcterms:modified xsi:type="dcterms:W3CDTF">2020-12-27T15:43:00Z</dcterms:modified>
</cp:coreProperties>
</file>