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8A4D60" w:rsidRDefault="008A4D60" w:rsidP="006E5BEF">
      <w:pPr>
        <w:spacing w:line="276" w:lineRule="auto"/>
        <w:jc w:val="center"/>
        <w:rPr>
          <w:b/>
        </w:rPr>
      </w:pPr>
      <w:bookmarkStart w:id="0" w:name="_GoBack"/>
      <w:bookmarkEnd w:id="0"/>
      <w:r w:rsidRPr="008A4D60">
        <w:rPr>
          <w:b/>
        </w:rPr>
        <w:t>BİLGİNİN PEŞİNDE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8A4D60" w:rsidTr="005D07A4">
        <w:tc>
          <w:tcPr>
            <w:tcW w:w="3369" w:type="dxa"/>
          </w:tcPr>
          <w:p w:rsidR="00AF7D18" w:rsidRPr="008A4D60" w:rsidRDefault="00AF7D18" w:rsidP="006E5BEF">
            <w:pPr>
              <w:spacing w:line="276" w:lineRule="auto"/>
              <w:rPr>
                <w:b/>
              </w:rPr>
            </w:pPr>
            <w:r w:rsidRPr="008A4D60">
              <w:rPr>
                <w:b/>
              </w:rPr>
              <w:t>Gelişim Alanı:</w:t>
            </w:r>
          </w:p>
        </w:tc>
        <w:tc>
          <w:tcPr>
            <w:tcW w:w="6095" w:type="dxa"/>
          </w:tcPr>
          <w:p w:rsidR="00AF7D18" w:rsidRPr="008A4D60" w:rsidRDefault="00FC031C" w:rsidP="006E5BEF">
            <w:pPr>
              <w:spacing w:line="276" w:lineRule="auto"/>
              <w:jc w:val="both"/>
            </w:pPr>
            <w:r w:rsidRPr="008A4D60">
              <w:t>Akademik</w:t>
            </w:r>
          </w:p>
        </w:tc>
      </w:tr>
      <w:tr w:rsidR="00AF7D18" w:rsidRPr="008A4D60" w:rsidTr="005D07A4">
        <w:tc>
          <w:tcPr>
            <w:tcW w:w="3369" w:type="dxa"/>
          </w:tcPr>
          <w:p w:rsidR="00AF7D18" w:rsidRPr="008A4D60" w:rsidRDefault="00AF7D18" w:rsidP="006E5BEF">
            <w:pPr>
              <w:spacing w:line="276" w:lineRule="auto"/>
              <w:rPr>
                <w:b/>
              </w:rPr>
            </w:pPr>
            <w:r w:rsidRPr="008A4D60">
              <w:rPr>
                <w:b/>
              </w:rPr>
              <w:t>Yeterlik Alanı:</w:t>
            </w:r>
          </w:p>
        </w:tc>
        <w:tc>
          <w:tcPr>
            <w:tcW w:w="6095" w:type="dxa"/>
          </w:tcPr>
          <w:p w:rsidR="00AF7D18" w:rsidRPr="008A4D60" w:rsidRDefault="00FC031C" w:rsidP="006E5BEF">
            <w:pPr>
              <w:spacing w:line="276" w:lineRule="auto"/>
              <w:jc w:val="both"/>
            </w:pPr>
            <w:r w:rsidRPr="008A4D60">
              <w:rPr>
                <w:rFonts w:eastAsia="Times New Roman"/>
              </w:rPr>
              <w:t>Eğitsel Planlama ve Başarı</w:t>
            </w:r>
          </w:p>
        </w:tc>
      </w:tr>
      <w:tr w:rsidR="00AF7D18" w:rsidRPr="008A4D60" w:rsidTr="00FC031C">
        <w:trPr>
          <w:trHeight w:val="397"/>
        </w:trPr>
        <w:tc>
          <w:tcPr>
            <w:tcW w:w="3369" w:type="dxa"/>
          </w:tcPr>
          <w:p w:rsidR="00AF7D18" w:rsidRPr="008A4D60" w:rsidRDefault="00AF7D18" w:rsidP="006E5BEF">
            <w:pPr>
              <w:spacing w:line="276" w:lineRule="auto"/>
              <w:rPr>
                <w:b/>
              </w:rPr>
            </w:pPr>
            <w:r w:rsidRPr="008A4D60">
              <w:rPr>
                <w:b/>
              </w:rPr>
              <w:t>Kazanım/Hafta:</w:t>
            </w:r>
          </w:p>
        </w:tc>
        <w:tc>
          <w:tcPr>
            <w:tcW w:w="6095" w:type="dxa"/>
          </w:tcPr>
          <w:p w:rsidR="00AF7D18" w:rsidRPr="008A4D60" w:rsidRDefault="00FC031C" w:rsidP="006E5BEF">
            <w:pPr>
              <w:spacing w:line="276" w:lineRule="auto"/>
              <w:jc w:val="both"/>
            </w:pPr>
            <w:r w:rsidRPr="008A4D60">
              <w:rPr>
                <w:rFonts w:eastAsia="Times New Roman"/>
              </w:rPr>
              <w:t>Üst öğretim kurumlarına geçiş sınavlarıyla ilgili bilgi edinir.</w:t>
            </w:r>
            <w:r w:rsidR="00FE0C43" w:rsidRPr="008A4D60">
              <w:rPr>
                <w:rFonts w:eastAsia="Times New Roman"/>
              </w:rPr>
              <w:t xml:space="preserve"> </w:t>
            </w:r>
            <w:r w:rsidRPr="008A4D60">
              <w:rPr>
                <w:rFonts w:eastAsia="Times New Roman"/>
              </w:rPr>
              <w:t>/</w:t>
            </w:r>
            <w:r w:rsidR="00FE0C43" w:rsidRPr="008A4D60">
              <w:rPr>
                <w:rFonts w:eastAsia="Times New Roman"/>
              </w:rPr>
              <w:t xml:space="preserve"> </w:t>
            </w:r>
            <w:r w:rsidRPr="008A4D60">
              <w:rPr>
                <w:rFonts w:eastAsia="Times New Roman"/>
              </w:rPr>
              <w:t>7. Hafta</w:t>
            </w:r>
          </w:p>
        </w:tc>
      </w:tr>
      <w:tr w:rsidR="00AF7D18" w:rsidRPr="008A4D60" w:rsidTr="005D07A4">
        <w:tc>
          <w:tcPr>
            <w:tcW w:w="3369" w:type="dxa"/>
          </w:tcPr>
          <w:p w:rsidR="00AF7D18" w:rsidRPr="008A4D60" w:rsidRDefault="00AF7D18" w:rsidP="006E5BEF">
            <w:pPr>
              <w:spacing w:line="276" w:lineRule="auto"/>
              <w:rPr>
                <w:b/>
              </w:rPr>
            </w:pPr>
            <w:r w:rsidRPr="008A4D60">
              <w:rPr>
                <w:b/>
              </w:rPr>
              <w:t>Sınıf Düzeyi:</w:t>
            </w:r>
          </w:p>
        </w:tc>
        <w:tc>
          <w:tcPr>
            <w:tcW w:w="6095" w:type="dxa"/>
          </w:tcPr>
          <w:p w:rsidR="00AF7D18" w:rsidRPr="008A4D60" w:rsidRDefault="00FC031C" w:rsidP="006E5BEF">
            <w:pPr>
              <w:spacing w:line="276" w:lineRule="auto"/>
              <w:jc w:val="both"/>
            </w:pPr>
            <w:r w:rsidRPr="008A4D60">
              <w:t xml:space="preserve">8. Sınıf </w:t>
            </w:r>
          </w:p>
        </w:tc>
      </w:tr>
      <w:tr w:rsidR="00AF7D18" w:rsidRPr="008A4D60" w:rsidTr="005D07A4">
        <w:tc>
          <w:tcPr>
            <w:tcW w:w="3369" w:type="dxa"/>
          </w:tcPr>
          <w:p w:rsidR="00AF7D18" w:rsidRPr="008A4D60" w:rsidRDefault="00AF7D18" w:rsidP="006E5BEF">
            <w:pPr>
              <w:spacing w:line="276" w:lineRule="auto"/>
              <w:rPr>
                <w:b/>
              </w:rPr>
            </w:pPr>
            <w:r w:rsidRPr="008A4D60">
              <w:rPr>
                <w:b/>
              </w:rPr>
              <w:t>Süre:</w:t>
            </w:r>
          </w:p>
        </w:tc>
        <w:tc>
          <w:tcPr>
            <w:tcW w:w="6095" w:type="dxa"/>
          </w:tcPr>
          <w:p w:rsidR="00AF7D18" w:rsidRPr="008A4D60" w:rsidRDefault="00FC031C" w:rsidP="006E5BEF">
            <w:pPr>
              <w:spacing w:line="276" w:lineRule="auto"/>
              <w:jc w:val="both"/>
            </w:pPr>
            <w:r w:rsidRPr="008A4D60">
              <w:t>40 dk</w:t>
            </w:r>
            <w:r w:rsidR="00FE0C43" w:rsidRPr="008A4D60">
              <w:t xml:space="preserve"> (Bir ders saati)</w:t>
            </w:r>
          </w:p>
        </w:tc>
      </w:tr>
      <w:tr w:rsidR="00AF7D18" w:rsidRPr="008A4D60" w:rsidTr="005D07A4">
        <w:tc>
          <w:tcPr>
            <w:tcW w:w="3369" w:type="dxa"/>
          </w:tcPr>
          <w:p w:rsidR="00AF7D18" w:rsidRPr="008A4D60" w:rsidRDefault="00AF7D18" w:rsidP="006E5BEF">
            <w:pPr>
              <w:spacing w:line="276" w:lineRule="auto"/>
              <w:rPr>
                <w:b/>
              </w:rPr>
            </w:pPr>
            <w:r w:rsidRPr="008A4D60">
              <w:rPr>
                <w:b/>
              </w:rPr>
              <w:t>Araç-Gereçler:</w:t>
            </w:r>
          </w:p>
        </w:tc>
        <w:tc>
          <w:tcPr>
            <w:tcW w:w="6095" w:type="dxa"/>
          </w:tcPr>
          <w:p w:rsidR="00AF7D18" w:rsidRPr="008A4D60" w:rsidRDefault="00FE0C43" w:rsidP="006E5BEF">
            <w:pPr>
              <w:numPr>
                <w:ilvl w:val="0"/>
                <w:numId w:val="8"/>
              </w:numPr>
              <w:spacing w:line="276" w:lineRule="auto"/>
              <w:jc w:val="both"/>
            </w:pPr>
            <w:r w:rsidRPr="008A4D60">
              <w:t>Çalışma Yaprağı-</w:t>
            </w:r>
            <w:r w:rsidR="00B24AC9" w:rsidRPr="008A4D60">
              <w:t>1</w:t>
            </w:r>
          </w:p>
        </w:tc>
      </w:tr>
      <w:tr w:rsidR="00AF7D18" w:rsidRPr="008A4D60" w:rsidTr="005D07A4">
        <w:tc>
          <w:tcPr>
            <w:tcW w:w="3369" w:type="dxa"/>
          </w:tcPr>
          <w:p w:rsidR="00AF7D18" w:rsidRPr="008A4D60" w:rsidRDefault="00AF7D18" w:rsidP="006E5BEF">
            <w:pPr>
              <w:spacing w:line="276" w:lineRule="auto"/>
              <w:rPr>
                <w:b/>
              </w:rPr>
            </w:pPr>
            <w:r w:rsidRPr="008A4D60">
              <w:rPr>
                <w:b/>
              </w:rPr>
              <w:t>Uygulayıcı İçin Ön Hazırlık:</w:t>
            </w:r>
          </w:p>
        </w:tc>
        <w:tc>
          <w:tcPr>
            <w:tcW w:w="6095" w:type="dxa"/>
          </w:tcPr>
          <w:p w:rsidR="00AF7D18" w:rsidRPr="008A4D60" w:rsidRDefault="008B0C6B" w:rsidP="006E5BEF">
            <w:pPr>
              <w:numPr>
                <w:ilvl w:val="0"/>
                <w:numId w:val="5"/>
              </w:numPr>
              <w:spacing w:line="276" w:lineRule="auto"/>
              <w:jc w:val="both"/>
            </w:pPr>
            <w:r w:rsidRPr="008A4D60">
              <w:t>Öğrenciler</w:t>
            </w:r>
            <w:r w:rsidR="00D7243C" w:rsidRPr="008A4D60">
              <w:t>den</w:t>
            </w:r>
            <w:r w:rsidRPr="008A4D60">
              <w:t xml:space="preserve"> bir haft</w:t>
            </w:r>
            <w:r w:rsidR="00D7243C" w:rsidRPr="008A4D60">
              <w:t>a öncesinde</w:t>
            </w:r>
            <w:r w:rsidR="00A37BB5" w:rsidRPr="008A4D60">
              <w:t xml:space="preserve"> üst öğrenime geçiş </w:t>
            </w:r>
            <w:r w:rsidRPr="008A4D60">
              <w:t>sınav</w:t>
            </w:r>
            <w:r w:rsidR="00D7243C" w:rsidRPr="008A4D60">
              <w:t>larına yönelik bilgi toplaması</w:t>
            </w:r>
            <w:r w:rsidRPr="008A4D60">
              <w:t xml:space="preserve"> iste</w:t>
            </w:r>
            <w:r w:rsidR="00D7243C" w:rsidRPr="008A4D60">
              <w:t>ni</w:t>
            </w:r>
            <w:r w:rsidRPr="008A4D60">
              <w:t xml:space="preserve">r. </w:t>
            </w:r>
          </w:p>
          <w:p w:rsidR="00E6540A" w:rsidRPr="008A4D60" w:rsidRDefault="00E6540A" w:rsidP="006E5BEF">
            <w:pPr>
              <w:numPr>
                <w:ilvl w:val="0"/>
                <w:numId w:val="5"/>
              </w:numPr>
              <w:spacing w:line="276" w:lineRule="auto"/>
              <w:jc w:val="both"/>
            </w:pPr>
            <w:r w:rsidRPr="008A4D60">
              <w:t>Çalışma</w:t>
            </w:r>
            <w:r w:rsidR="00FE0C43" w:rsidRPr="008A4D60">
              <w:t xml:space="preserve"> Yaprağı-</w:t>
            </w:r>
            <w:r w:rsidR="00D7243C" w:rsidRPr="008A4D60">
              <w:t>1’de yer alan sorular</w:t>
            </w:r>
            <w:r w:rsidR="008D429A" w:rsidRPr="008A4D60">
              <w:t xml:space="preserve">ın </w:t>
            </w:r>
            <w:r w:rsidR="00D7243C" w:rsidRPr="008A4D60">
              <w:t>cevapları</w:t>
            </w:r>
            <w:r w:rsidRPr="008A4D60">
              <w:t xml:space="preserve"> rehberl</w:t>
            </w:r>
            <w:r w:rsidR="00D7243C" w:rsidRPr="008A4D60">
              <w:t>ik servisi yardımı ile hazırlanır.</w:t>
            </w:r>
          </w:p>
          <w:p w:rsidR="00E6540A" w:rsidRPr="008A4D60" w:rsidRDefault="00E6540A" w:rsidP="006E5BEF">
            <w:pPr>
              <w:numPr>
                <w:ilvl w:val="0"/>
                <w:numId w:val="5"/>
              </w:numPr>
              <w:spacing w:line="276" w:lineRule="auto"/>
              <w:jc w:val="both"/>
            </w:pPr>
            <w:r w:rsidRPr="008A4D60">
              <w:t>Çal</w:t>
            </w:r>
            <w:r w:rsidR="00D7243C" w:rsidRPr="008A4D60">
              <w:t>ışma Yapr</w:t>
            </w:r>
            <w:r w:rsidR="00FE0C43" w:rsidRPr="008A4D60">
              <w:t>ağı-</w:t>
            </w:r>
            <w:r w:rsidR="00D7243C" w:rsidRPr="008A4D60">
              <w:t>1 her öğrenci için çoğaltılır.</w:t>
            </w:r>
          </w:p>
        </w:tc>
      </w:tr>
      <w:tr w:rsidR="00AF7D18" w:rsidRPr="008A4D60" w:rsidTr="005D07A4">
        <w:tc>
          <w:tcPr>
            <w:tcW w:w="3369" w:type="dxa"/>
          </w:tcPr>
          <w:p w:rsidR="00AF7D18" w:rsidRPr="008A4D60" w:rsidRDefault="00AF7D18" w:rsidP="006E5BEF">
            <w:pPr>
              <w:spacing w:line="276" w:lineRule="auto"/>
              <w:rPr>
                <w:b/>
              </w:rPr>
            </w:pPr>
            <w:r w:rsidRPr="008A4D60">
              <w:rPr>
                <w:b/>
              </w:rPr>
              <w:t>Süreç (Uygulama Basamakları):</w:t>
            </w:r>
          </w:p>
        </w:tc>
        <w:tc>
          <w:tcPr>
            <w:tcW w:w="6095" w:type="dxa"/>
          </w:tcPr>
          <w:p w:rsidR="00AF7D18" w:rsidRPr="008A4D60" w:rsidRDefault="00FC031C" w:rsidP="006E5BEF">
            <w:pPr>
              <w:pStyle w:val="ListParagraph"/>
              <w:numPr>
                <w:ilvl w:val="0"/>
                <w:numId w:val="4"/>
              </w:numPr>
              <w:spacing w:line="276" w:lineRule="auto"/>
              <w:jc w:val="both"/>
              <w:rPr>
                <w:rFonts w:ascii="Times New Roman" w:eastAsia="Batang" w:hAnsi="Times New Roman"/>
                <w:lang w:eastAsia="ko-KR"/>
              </w:rPr>
            </w:pPr>
            <w:r w:rsidRPr="008A4D60">
              <w:rPr>
                <w:rFonts w:ascii="Times New Roman" w:eastAsia="Batang" w:hAnsi="Times New Roman"/>
                <w:lang w:eastAsia="ko-KR"/>
              </w:rPr>
              <w:t xml:space="preserve">Etkinliğin amacının üst öğretim kurumlarına geçiş sınavlarıyla ilgili bilgi edinmek olduğu </w:t>
            </w:r>
            <w:r w:rsidR="00E6540A" w:rsidRPr="008A4D60">
              <w:rPr>
                <w:rFonts w:ascii="Times New Roman" w:eastAsia="Batang" w:hAnsi="Times New Roman"/>
                <w:lang w:eastAsia="ko-KR"/>
              </w:rPr>
              <w:t xml:space="preserve">öğrencilere </w:t>
            </w:r>
            <w:r w:rsidRPr="008A4D60">
              <w:rPr>
                <w:rFonts w:ascii="Times New Roman" w:eastAsia="Batang" w:hAnsi="Times New Roman"/>
                <w:lang w:eastAsia="ko-KR"/>
              </w:rPr>
              <w:t>açıklanır.</w:t>
            </w:r>
          </w:p>
          <w:p w:rsidR="00E6540A" w:rsidRPr="008A4D60" w:rsidRDefault="00D7243C" w:rsidP="006E5BEF">
            <w:pPr>
              <w:pStyle w:val="ListParagraph"/>
              <w:numPr>
                <w:ilvl w:val="0"/>
                <w:numId w:val="4"/>
              </w:numPr>
              <w:spacing w:line="276" w:lineRule="auto"/>
              <w:jc w:val="both"/>
              <w:rPr>
                <w:rFonts w:ascii="Times New Roman" w:eastAsia="Batang" w:hAnsi="Times New Roman"/>
                <w:lang w:eastAsia="ko-KR"/>
              </w:rPr>
            </w:pPr>
            <w:r w:rsidRPr="008A4D60">
              <w:rPr>
                <w:rFonts w:ascii="Times New Roman" w:eastAsia="Batang" w:hAnsi="Times New Roman"/>
                <w:lang w:eastAsia="ko-KR"/>
              </w:rPr>
              <w:t>E</w:t>
            </w:r>
            <w:r w:rsidR="00E6540A" w:rsidRPr="008A4D60">
              <w:rPr>
                <w:rFonts w:ascii="Times New Roman" w:eastAsia="Batang" w:hAnsi="Times New Roman"/>
                <w:lang w:eastAsia="ko-KR"/>
              </w:rPr>
              <w:t>tkileşimi başlatmak</w:t>
            </w:r>
            <w:r w:rsidRPr="008A4D60">
              <w:rPr>
                <w:rFonts w:ascii="Times New Roman" w:eastAsia="Batang" w:hAnsi="Times New Roman"/>
                <w:lang w:eastAsia="ko-KR"/>
              </w:rPr>
              <w:t xml:space="preserve"> amacıyla sınıfa </w:t>
            </w:r>
            <w:r w:rsidRPr="00442B84">
              <w:rPr>
                <w:rFonts w:ascii="Times New Roman" w:eastAsia="Batang" w:hAnsi="Times New Roman"/>
                <w:i/>
                <w:lang w:eastAsia="ko-KR"/>
              </w:rPr>
              <w:t>“Üst öğretim kurumlarına geçiş sınavı ile ilgili hangi bilgileri edindiniz?</w:t>
            </w:r>
            <w:r w:rsidRPr="008A4D60">
              <w:rPr>
                <w:rFonts w:ascii="Times New Roman" w:eastAsia="Batang" w:hAnsi="Times New Roman"/>
                <w:lang w:eastAsia="ko-KR"/>
              </w:rPr>
              <w:t xml:space="preserve">” sorusu yöneltilir. </w:t>
            </w:r>
            <w:r w:rsidR="00E6540A" w:rsidRPr="008A4D60">
              <w:rPr>
                <w:rFonts w:ascii="Times New Roman" w:eastAsia="Batang" w:hAnsi="Times New Roman"/>
                <w:lang w:eastAsia="ko-KR"/>
              </w:rPr>
              <w:t>Gönüllü öğrencilerden paylaşım</w:t>
            </w:r>
            <w:r w:rsidRPr="008A4D60">
              <w:rPr>
                <w:rFonts w:ascii="Times New Roman" w:eastAsia="Batang" w:hAnsi="Times New Roman"/>
                <w:lang w:eastAsia="ko-KR"/>
              </w:rPr>
              <w:t>lar</w:t>
            </w:r>
            <w:r w:rsidR="00E6540A" w:rsidRPr="008A4D60">
              <w:rPr>
                <w:rFonts w:ascii="Times New Roman" w:eastAsia="Batang" w:hAnsi="Times New Roman"/>
                <w:lang w:eastAsia="ko-KR"/>
              </w:rPr>
              <w:t xml:space="preserve"> alınır.</w:t>
            </w:r>
          </w:p>
          <w:p w:rsidR="00E6540A" w:rsidRPr="008A4D60" w:rsidRDefault="00FE0C43" w:rsidP="006E5BEF">
            <w:pPr>
              <w:pStyle w:val="ListParagraph"/>
              <w:numPr>
                <w:ilvl w:val="0"/>
                <w:numId w:val="4"/>
              </w:numPr>
              <w:spacing w:line="276" w:lineRule="auto"/>
              <w:jc w:val="both"/>
              <w:rPr>
                <w:rFonts w:ascii="Times New Roman" w:eastAsia="Batang" w:hAnsi="Times New Roman"/>
                <w:lang w:eastAsia="ko-KR"/>
              </w:rPr>
            </w:pPr>
            <w:r w:rsidRPr="008A4D60">
              <w:rPr>
                <w:rFonts w:ascii="Times New Roman" w:eastAsia="Batang" w:hAnsi="Times New Roman"/>
                <w:lang w:eastAsia="ko-KR"/>
              </w:rPr>
              <w:t>Çalışma Yaprağı-</w:t>
            </w:r>
            <w:r w:rsidR="0087499C" w:rsidRPr="008A4D60">
              <w:rPr>
                <w:rFonts w:ascii="Times New Roman" w:eastAsia="Batang" w:hAnsi="Times New Roman"/>
                <w:lang w:eastAsia="ko-KR"/>
              </w:rPr>
              <w:t>1 dağıtılır</w:t>
            </w:r>
            <w:r w:rsidR="00E6540A" w:rsidRPr="008A4D60">
              <w:rPr>
                <w:rFonts w:ascii="Times New Roman" w:eastAsia="Batang" w:hAnsi="Times New Roman"/>
                <w:lang w:eastAsia="ko-KR"/>
              </w:rPr>
              <w:t xml:space="preserve"> ve öğrencilerin üst öğrenime geçiş sınavı hakkında yaptıkları araştırmalar yoluyla soruları ceva</w:t>
            </w:r>
            <w:r w:rsidR="0087499C" w:rsidRPr="008A4D60">
              <w:rPr>
                <w:rFonts w:ascii="Times New Roman" w:eastAsia="Batang" w:hAnsi="Times New Roman"/>
                <w:lang w:eastAsia="ko-KR"/>
              </w:rPr>
              <w:t>plaması istenir.</w:t>
            </w:r>
            <w:r w:rsidR="00E6540A" w:rsidRPr="008A4D60">
              <w:rPr>
                <w:rFonts w:ascii="Times New Roman" w:eastAsia="Batang" w:hAnsi="Times New Roman"/>
                <w:lang w:eastAsia="ko-KR"/>
              </w:rPr>
              <w:t xml:space="preserve"> </w:t>
            </w:r>
          </w:p>
          <w:p w:rsidR="00E6540A" w:rsidRPr="008A4D60" w:rsidRDefault="0087499C" w:rsidP="006E5BEF">
            <w:pPr>
              <w:pStyle w:val="ListParagraph"/>
              <w:numPr>
                <w:ilvl w:val="0"/>
                <w:numId w:val="4"/>
              </w:numPr>
              <w:spacing w:line="276" w:lineRule="auto"/>
              <w:jc w:val="both"/>
              <w:rPr>
                <w:rFonts w:ascii="Times New Roman" w:eastAsia="Batang" w:hAnsi="Times New Roman"/>
                <w:lang w:eastAsia="ko-KR"/>
              </w:rPr>
            </w:pPr>
            <w:r w:rsidRPr="008A4D60">
              <w:rPr>
                <w:rFonts w:ascii="Times New Roman" w:eastAsia="Batang" w:hAnsi="Times New Roman"/>
                <w:lang w:eastAsia="ko-KR"/>
              </w:rPr>
              <w:t>Ç</w:t>
            </w:r>
            <w:r w:rsidR="00E6540A" w:rsidRPr="008A4D60">
              <w:rPr>
                <w:rFonts w:ascii="Times New Roman" w:eastAsia="Batang" w:hAnsi="Times New Roman"/>
                <w:lang w:eastAsia="ko-KR"/>
              </w:rPr>
              <w:t>alışmanın</w:t>
            </w:r>
            <w:r w:rsidRPr="008A4D60">
              <w:rPr>
                <w:rFonts w:ascii="Times New Roman" w:eastAsia="Batang" w:hAnsi="Times New Roman"/>
                <w:lang w:eastAsia="ko-KR"/>
              </w:rPr>
              <w:t xml:space="preserve"> tamamlanmasının ardından sınıf dörder kişilik gruplara ayrılır</w:t>
            </w:r>
            <w:r w:rsidR="00E6540A" w:rsidRPr="008A4D60">
              <w:rPr>
                <w:rFonts w:ascii="Times New Roman" w:eastAsia="Batang" w:hAnsi="Times New Roman"/>
                <w:lang w:eastAsia="ko-KR"/>
              </w:rPr>
              <w:t xml:space="preserve"> ve verdikleri cevapları </w:t>
            </w:r>
            <w:r w:rsidRPr="008A4D60">
              <w:rPr>
                <w:rFonts w:ascii="Times New Roman" w:eastAsia="Batang" w:hAnsi="Times New Roman"/>
                <w:lang w:eastAsia="ko-KR"/>
              </w:rPr>
              <w:t>birbirleriyle karşılaştırmaları istenir.</w:t>
            </w:r>
            <w:r w:rsidR="00E6540A" w:rsidRPr="008A4D60">
              <w:rPr>
                <w:rFonts w:ascii="Times New Roman" w:eastAsia="Batang" w:hAnsi="Times New Roman"/>
                <w:lang w:eastAsia="ko-KR"/>
              </w:rPr>
              <w:t xml:space="preserve"> </w:t>
            </w:r>
          </w:p>
          <w:p w:rsidR="0048700A" w:rsidRPr="008A4D60" w:rsidRDefault="0048700A" w:rsidP="006E5BEF">
            <w:pPr>
              <w:pStyle w:val="ListParagraph"/>
              <w:numPr>
                <w:ilvl w:val="0"/>
                <w:numId w:val="4"/>
              </w:numPr>
              <w:spacing w:line="276" w:lineRule="auto"/>
              <w:jc w:val="both"/>
              <w:rPr>
                <w:rFonts w:ascii="Times New Roman" w:eastAsia="Batang" w:hAnsi="Times New Roman"/>
                <w:lang w:eastAsia="ko-KR"/>
              </w:rPr>
            </w:pPr>
            <w:r w:rsidRPr="008A4D60">
              <w:rPr>
                <w:rFonts w:ascii="Times New Roman" w:eastAsia="Batang" w:hAnsi="Times New Roman"/>
                <w:lang w:eastAsia="ko-KR"/>
              </w:rPr>
              <w:t>Uygulayıcı</w:t>
            </w:r>
            <w:r w:rsidR="00FE0C43" w:rsidRPr="008A4D60">
              <w:rPr>
                <w:rFonts w:ascii="Times New Roman" w:eastAsia="Batang" w:hAnsi="Times New Roman"/>
                <w:lang w:eastAsia="ko-KR"/>
              </w:rPr>
              <w:t xml:space="preserve"> tarafından kendi cevap anahtar</w:t>
            </w:r>
            <w:r w:rsidRPr="008A4D60">
              <w:rPr>
                <w:rFonts w:ascii="Times New Roman" w:eastAsia="Batang" w:hAnsi="Times New Roman"/>
                <w:lang w:eastAsia="ko-KR"/>
              </w:rPr>
              <w:t>ı</w:t>
            </w:r>
            <w:r w:rsidR="00553EB3">
              <w:rPr>
                <w:rFonts w:ascii="Times New Roman" w:eastAsia="Batang" w:hAnsi="Times New Roman"/>
                <w:lang w:eastAsia="ko-KR"/>
              </w:rPr>
              <w:t>, bilginin kaynağı</w:t>
            </w:r>
            <w:r w:rsidR="0087499C" w:rsidRPr="008A4D60">
              <w:rPr>
                <w:rFonts w:ascii="Times New Roman" w:eastAsia="Batang" w:hAnsi="Times New Roman"/>
                <w:lang w:eastAsia="ko-KR"/>
              </w:rPr>
              <w:t xml:space="preserve"> da göster</w:t>
            </w:r>
            <w:r w:rsidR="00FE0C43" w:rsidRPr="008A4D60">
              <w:rPr>
                <w:rFonts w:ascii="Times New Roman" w:eastAsia="Batang" w:hAnsi="Times New Roman"/>
                <w:lang w:eastAsia="ko-KR"/>
              </w:rPr>
              <w:t>il</w:t>
            </w:r>
            <w:r w:rsidR="0087499C" w:rsidRPr="008A4D60">
              <w:rPr>
                <w:rFonts w:ascii="Times New Roman" w:eastAsia="Batang" w:hAnsi="Times New Roman"/>
                <w:lang w:eastAsia="ko-KR"/>
              </w:rPr>
              <w:t>erek</w:t>
            </w:r>
            <w:r w:rsidRPr="008A4D60">
              <w:rPr>
                <w:rFonts w:ascii="Times New Roman" w:eastAsia="Batang" w:hAnsi="Times New Roman"/>
                <w:lang w:eastAsia="ko-KR"/>
              </w:rPr>
              <w:t xml:space="preserve"> tahtaya yansıtı</w:t>
            </w:r>
            <w:r w:rsidR="00FE0C43" w:rsidRPr="008A4D60">
              <w:rPr>
                <w:rFonts w:ascii="Times New Roman" w:eastAsia="Batang" w:hAnsi="Times New Roman"/>
                <w:lang w:eastAsia="ko-KR"/>
              </w:rPr>
              <w:t>lır ya da yazılı</w:t>
            </w:r>
            <w:r w:rsidRPr="008A4D60">
              <w:rPr>
                <w:rFonts w:ascii="Times New Roman" w:eastAsia="Batang" w:hAnsi="Times New Roman"/>
                <w:lang w:eastAsia="ko-KR"/>
              </w:rPr>
              <w:t xml:space="preserve">r. </w:t>
            </w:r>
          </w:p>
          <w:p w:rsidR="0087499C" w:rsidRPr="008A4D60" w:rsidRDefault="0048700A" w:rsidP="006E5BEF">
            <w:pPr>
              <w:pStyle w:val="ListParagraph"/>
              <w:numPr>
                <w:ilvl w:val="0"/>
                <w:numId w:val="4"/>
              </w:numPr>
              <w:spacing w:line="276" w:lineRule="auto"/>
              <w:jc w:val="both"/>
              <w:rPr>
                <w:rFonts w:ascii="Times New Roman" w:eastAsia="Batang" w:hAnsi="Times New Roman"/>
                <w:lang w:eastAsia="ko-KR"/>
              </w:rPr>
            </w:pPr>
            <w:r w:rsidRPr="008A4D60">
              <w:rPr>
                <w:rFonts w:ascii="Times New Roman" w:eastAsia="Batang" w:hAnsi="Times New Roman"/>
                <w:lang w:eastAsia="ko-KR"/>
              </w:rPr>
              <w:t xml:space="preserve"> </w:t>
            </w:r>
            <w:r w:rsidR="00FE0C43" w:rsidRPr="008A4D60">
              <w:rPr>
                <w:rFonts w:ascii="Times New Roman" w:eastAsia="Batang" w:hAnsi="Times New Roman"/>
                <w:lang w:eastAsia="ko-KR"/>
              </w:rPr>
              <w:t>Aşağıdaki soruların her grubun sözcüsü tarafından cevaplanması istenir:</w:t>
            </w:r>
          </w:p>
          <w:p w:rsidR="00FE0C43" w:rsidRPr="008A4D60" w:rsidRDefault="0087499C" w:rsidP="006E5BEF">
            <w:pPr>
              <w:pStyle w:val="ListParagraph"/>
              <w:numPr>
                <w:ilvl w:val="1"/>
                <w:numId w:val="4"/>
              </w:numPr>
              <w:spacing w:line="276" w:lineRule="auto"/>
              <w:jc w:val="both"/>
              <w:rPr>
                <w:rFonts w:ascii="Times New Roman" w:eastAsia="Batang" w:hAnsi="Times New Roman"/>
                <w:lang w:eastAsia="ko-KR"/>
              </w:rPr>
            </w:pPr>
            <w:r w:rsidRPr="008A4D60">
              <w:rPr>
                <w:rFonts w:ascii="Times New Roman" w:eastAsia="Batang" w:hAnsi="Times New Roman"/>
                <w:lang w:eastAsia="ko-KR"/>
              </w:rPr>
              <w:t>Grubun y</w:t>
            </w:r>
            <w:r w:rsidR="0048700A" w:rsidRPr="008A4D60">
              <w:rPr>
                <w:rFonts w:ascii="Times New Roman" w:eastAsia="Batang" w:hAnsi="Times New Roman"/>
                <w:lang w:eastAsia="ko-KR"/>
              </w:rPr>
              <w:t>anlış cevabı olup olmadığı</w:t>
            </w:r>
            <w:r w:rsidRPr="008A4D60">
              <w:rPr>
                <w:rFonts w:ascii="Times New Roman" w:eastAsia="Batang" w:hAnsi="Times New Roman"/>
                <w:lang w:eastAsia="ko-KR"/>
              </w:rPr>
              <w:t>,</w:t>
            </w:r>
            <w:r w:rsidR="0048700A" w:rsidRPr="008A4D60">
              <w:rPr>
                <w:rFonts w:ascii="Times New Roman" w:eastAsia="Batang" w:hAnsi="Times New Roman"/>
                <w:lang w:eastAsia="ko-KR"/>
              </w:rPr>
              <w:t xml:space="preserve"> varsa bu bilginin kaynağının kim ya da neresi olduğu</w:t>
            </w:r>
            <w:r w:rsidRPr="008A4D60">
              <w:rPr>
                <w:rFonts w:ascii="Times New Roman" w:eastAsia="Batang" w:hAnsi="Times New Roman"/>
                <w:lang w:eastAsia="ko-KR"/>
              </w:rPr>
              <w:t>?</w:t>
            </w:r>
          </w:p>
          <w:p w:rsidR="0087499C" w:rsidRPr="008A4D60" w:rsidRDefault="0048700A" w:rsidP="006E5BEF">
            <w:pPr>
              <w:pStyle w:val="ListParagraph"/>
              <w:numPr>
                <w:ilvl w:val="1"/>
                <w:numId w:val="4"/>
              </w:numPr>
              <w:spacing w:line="276" w:lineRule="auto"/>
              <w:jc w:val="both"/>
              <w:rPr>
                <w:rFonts w:ascii="Times New Roman" w:eastAsia="Batang" w:hAnsi="Times New Roman"/>
                <w:lang w:eastAsia="ko-KR"/>
              </w:rPr>
            </w:pPr>
            <w:r w:rsidRPr="008A4D60">
              <w:rPr>
                <w:rFonts w:ascii="Times New Roman" w:eastAsia="Batang" w:hAnsi="Times New Roman"/>
                <w:lang w:eastAsia="ko-KR"/>
              </w:rPr>
              <w:t>Doğru cevapların</w:t>
            </w:r>
            <w:r w:rsidR="0087499C" w:rsidRPr="008A4D60">
              <w:rPr>
                <w:rFonts w:ascii="Times New Roman" w:eastAsia="Batang" w:hAnsi="Times New Roman"/>
                <w:lang w:eastAsia="ko-KR"/>
              </w:rPr>
              <w:t xml:space="preserve"> nereden öğrenildiği?</w:t>
            </w:r>
          </w:p>
          <w:p w:rsidR="0048700A" w:rsidRPr="008A4D60" w:rsidRDefault="0048700A" w:rsidP="006E5BEF">
            <w:pPr>
              <w:pStyle w:val="ListParagraph"/>
              <w:numPr>
                <w:ilvl w:val="0"/>
                <w:numId w:val="4"/>
              </w:numPr>
              <w:spacing w:line="276" w:lineRule="auto"/>
              <w:jc w:val="both"/>
              <w:rPr>
                <w:rFonts w:ascii="Times New Roman" w:eastAsia="Batang" w:hAnsi="Times New Roman"/>
                <w:lang w:eastAsia="ko-KR"/>
              </w:rPr>
            </w:pPr>
            <w:r w:rsidRPr="008A4D60">
              <w:rPr>
                <w:rFonts w:ascii="Times New Roman" w:eastAsia="Batang" w:hAnsi="Times New Roman"/>
                <w:lang w:eastAsia="ko-KR"/>
              </w:rPr>
              <w:t>Bü</w:t>
            </w:r>
            <w:r w:rsidR="00FE0C43" w:rsidRPr="008A4D60">
              <w:rPr>
                <w:rFonts w:ascii="Times New Roman" w:eastAsia="Batang" w:hAnsi="Times New Roman"/>
                <w:lang w:eastAsia="ko-KR"/>
              </w:rPr>
              <w:t>tün gruplar söz aldıktan sonra u</w:t>
            </w:r>
            <w:r w:rsidRPr="008A4D60">
              <w:rPr>
                <w:rFonts w:ascii="Times New Roman" w:eastAsia="Batang" w:hAnsi="Times New Roman"/>
                <w:lang w:eastAsia="ko-KR"/>
              </w:rPr>
              <w:t>ygulayıcı</w:t>
            </w:r>
            <w:r w:rsidR="00FE0C43" w:rsidRPr="008A4D60">
              <w:rPr>
                <w:rFonts w:ascii="Times New Roman" w:eastAsia="Batang" w:hAnsi="Times New Roman"/>
                <w:lang w:eastAsia="ko-KR"/>
              </w:rPr>
              <w:t xml:space="preserve"> tarafından</w:t>
            </w:r>
            <w:r w:rsidRPr="008A4D60">
              <w:rPr>
                <w:rFonts w:ascii="Times New Roman" w:eastAsia="Batang" w:hAnsi="Times New Roman"/>
                <w:lang w:eastAsia="ko-KR"/>
              </w:rPr>
              <w:t xml:space="preserve"> aşağıdaki </w:t>
            </w:r>
            <w:r w:rsidR="00FE0C43" w:rsidRPr="008A4D60">
              <w:rPr>
                <w:rFonts w:ascii="Times New Roman" w:eastAsia="Batang" w:hAnsi="Times New Roman"/>
                <w:lang w:eastAsia="ko-KR"/>
              </w:rPr>
              <w:t xml:space="preserve">bilgi paylaşımı ile süreç </w:t>
            </w:r>
            <w:r w:rsidRPr="008A4D60">
              <w:rPr>
                <w:rFonts w:ascii="Times New Roman" w:eastAsia="Batang" w:hAnsi="Times New Roman"/>
                <w:lang w:eastAsia="ko-KR"/>
              </w:rPr>
              <w:t>sonlandırılır.</w:t>
            </w:r>
          </w:p>
          <w:p w:rsidR="00E6540A" w:rsidRPr="008A4D60" w:rsidRDefault="0048700A" w:rsidP="006E5BEF">
            <w:pPr>
              <w:pStyle w:val="ListParagraph"/>
              <w:spacing w:line="276" w:lineRule="auto"/>
              <w:jc w:val="both"/>
              <w:rPr>
                <w:rFonts w:ascii="Times New Roman" w:eastAsia="Batang" w:hAnsi="Times New Roman"/>
                <w:lang w:eastAsia="ko-KR"/>
              </w:rPr>
            </w:pPr>
            <w:r w:rsidRPr="008A4D60">
              <w:rPr>
                <w:rFonts w:ascii="Times New Roman" w:eastAsia="Batang" w:hAnsi="Times New Roman"/>
                <w:i/>
                <w:lang w:eastAsia="ko-KR"/>
              </w:rPr>
              <w:t xml:space="preserve">“Üst öğrenime geçiş sınavı ile ilgili sahip olduğunuz veya olmadığınız bilgilerinizin olabileceğini hep birlikte gördük. Doğru bilgiye sahip olmak bizim doğru karar vermemizi sağlar. Bu nedenle doğru, güvenilir ve güncel bilgiye ulaşmak çok önemlidir. Sınavlarla ilgili en doğru, güvenilir ve güncel bilgileri Milli Eğitim Bakanlığı tarafından yayınlanan duyurular, bilgilendirmeler ve kılavuzlar </w:t>
            </w:r>
            <w:r w:rsidRPr="008A4D60">
              <w:rPr>
                <w:rFonts w:ascii="Times New Roman" w:eastAsia="Batang" w:hAnsi="Times New Roman"/>
                <w:i/>
                <w:lang w:eastAsia="ko-KR"/>
              </w:rPr>
              <w:lastRenderedPageBreak/>
              <w:t>yoluyla</w:t>
            </w:r>
            <w:r w:rsidRPr="008A4D60">
              <w:rPr>
                <w:rFonts w:ascii="Times New Roman" w:eastAsia="Batang" w:hAnsi="Times New Roman"/>
                <w:lang w:eastAsia="ko-KR"/>
              </w:rPr>
              <w:t xml:space="preserve"> </w:t>
            </w:r>
            <w:r w:rsidRPr="008A4D60">
              <w:rPr>
                <w:rFonts w:ascii="Times New Roman" w:eastAsia="Batang" w:hAnsi="Times New Roman"/>
                <w:i/>
                <w:lang w:eastAsia="ko-KR"/>
              </w:rPr>
              <w:t>öğrenebilirsiniz. Ayrıca okulda bu konu ile ilgili okul rehber öğretmenleriniz de size en doğru, güvenilir ve güncel bilgiyi verecektir</w:t>
            </w:r>
            <w:r w:rsidRPr="008A4D60">
              <w:rPr>
                <w:rFonts w:ascii="Times New Roman" w:eastAsia="Batang" w:hAnsi="Times New Roman"/>
                <w:lang w:eastAsia="ko-KR"/>
              </w:rPr>
              <w:t>”</w:t>
            </w:r>
            <w:r w:rsidR="00A37BB5" w:rsidRPr="008A4D60">
              <w:rPr>
                <w:rFonts w:ascii="Times New Roman" w:eastAsia="Batang" w:hAnsi="Times New Roman"/>
                <w:lang w:eastAsia="ko-KR"/>
              </w:rPr>
              <w:t>.</w:t>
            </w:r>
          </w:p>
        </w:tc>
      </w:tr>
      <w:tr w:rsidR="00AF7D18" w:rsidRPr="008A4D60" w:rsidTr="005D07A4">
        <w:tc>
          <w:tcPr>
            <w:tcW w:w="3369" w:type="dxa"/>
          </w:tcPr>
          <w:p w:rsidR="00AF7D18" w:rsidRPr="008A4D60" w:rsidRDefault="00E67F6D" w:rsidP="006E5BEF">
            <w:pPr>
              <w:spacing w:line="276" w:lineRule="auto"/>
              <w:rPr>
                <w:b/>
              </w:rPr>
            </w:pPr>
            <w:r w:rsidRPr="008A4D60">
              <w:rPr>
                <w:b/>
              </w:rPr>
              <w:lastRenderedPageBreak/>
              <w:t>Kazanımın</w:t>
            </w:r>
            <w:r w:rsidR="00AF7D18" w:rsidRPr="008A4D60">
              <w:rPr>
                <w:b/>
              </w:rPr>
              <w:t xml:space="preserve"> Değerlendirilmesi:</w:t>
            </w:r>
          </w:p>
        </w:tc>
        <w:tc>
          <w:tcPr>
            <w:tcW w:w="6095" w:type="dxa"/>
          </w:tcPr>
          <w:p w:rsidR="0048700A" w:rsidRPr="008A4D60" w:rsidRDefault="00161D59" w:rsidP="006E5BEF">
            <w:pPr>
              <w:numPr>
                <w:ilvl w:val="0"/>
                <w:numId w:val="9"/>
              </w:numPr>
              <w:autoSpaceDE w:val="0"/>
              <w:autoSpaceDN w:val="0"/>
              <w:adjustRightInd w:val="0"/>
              <w:spacing w:line="276" w:lineRule="auto"/>
              <w:jc w:val="both"/>
            </w:pPr>
            <w:r>
              <w:t>Öğrenciler,</w:t>
            </w:r>
            <w:r w:rsidR="0048700A" w:rsidRPr="008A4D60">
              <w:t xml:space="preserve"> MEB’</w:t>
            </w:r>
            <w:r w:rsidR="00FE0C43" w:rsidRPr="008A4D60">
              <w:t>in</w:t>
            </w:r>
            <w:r w:rsidR="0048700A" w:rsidRPr="008A4D60">
              <w:t xml:space="preserve"> sınavla</w:t>
            </w:r>
            <w:r w:rsidR="00FE0C43" w:rsidRPr="008A4D60">
              <w:t xml:space="preserve"> </w:t>
            </w:r>
            <w:r>
              <w:t>ilgili duyurularını takip etmeleri</w:t>
            </w:r>
            <w:r w:rsidR="00FE0C43" w:rsidRPr="008A4D60">
              <w:t xml:space="preserve"> </w:t>
            </w:r>
            <w:r>
              <w:t xml:space="preserve">konusunda yönlendirilir. </w:t>
            </w:r>
          </w:p>
          <w:p w:rsidR="0048700A" w:rsidRPr="008A4D60" w:rsidRDefault="0048700A" w:rsidP="006E5BEF">
            <w:pPr>
              <w:numPr>
                <w:ilvl w:val="0"/>
                <w:numId w:val="9"/>
              </w:numPr>
              <w:autoSpaceDE w:val="0"/>
              <w:autoSpaceDN w:val="0"/>
              <w:adjustRightInd w:val="0"/>
              <w:spacing w:line="276" w:lineRule="auto"/>
              <w:jc w:val="both"/>
            </w:pPr>
            <w:r w:rsidRPr="008A4D60">
              <w:t>Üst öğrenime geçiş sınavı kılavuzunun öğrenciler tarafından incelenmesi</w:t>
            </w:r>
            <w:r w:rsidR="00FE0C43" w:rsidRPr="008A4D60">
              <w:t xml:space="preserve"> </w:t>
            </w:r>
            <w:r w:rsidR="00161D59">
              <w:t>istenir</w:t>
            </w:r>
            <w:r w:rsidR="00FE0C43" w:rsidRPr="008A4D60">
              <w:t>.</w:t>
            </w:r>
          </w:p>
          <w:p w:rsidR="00AF7D18" w:rsidRPr="008A4D60" w:rsidRDefault="0048700A" w:rsidP="006E5BEF">
            <w:pPr>
              <w:numPr>
                <w:ilvl w:val="0"/>
                <w:numId w:val="9"/>
              </w:numPr>
              <w:autoSpaceDE w:val="0"/>
              <w:autoSpaceDN w:val="0"/>
              <w:adjustRightInd w:val="0"/>
              <w:spacing w:line="276" w:lineRule="auto"/>
              <w:jc w:val="both"/>
            </w:pPr>
            <w:r w:rsidRPr="008A4D60">
              <w:t>Okul rehberlik servisine sınavla ilgili bilgi almak için başvurmaları</w:t>
            </w:r>
            <w:r w:rsidR="00FE0C43" w:rsidRPr="008A4D60">
              <w:t xml:space="preserve"> söylenir.</w:t>
            </w:r>
          </w:p>
        </w:tc>
      </w:tr>
      <w:tr w:rsidR="00AF7D18" w:rsidRPr="008A4D60" w:rsidTr="005D07A4">
        <w:tc>
          <w:tcPr>
            <w:tcW w:w="3369" w:type="dxa"/>
          </w:tcPr>
          <w:p w:rsidR="00AF7D18" w:rsidRPr="008A4D60" w:rsidRDefault="00AF7D18" w:rsidP="006E5BEF">
            <w:pPr>
              <w:spacing w:line="276" w:lineRule="auto"/>
              <w:rPr>
                <w:b/>
              </w:rPr>
            </w:pPr>
            <w:r w:rsidRPr="008A4D60">
              <w:rPr>
                <w:b/>
              </w:rPr>
              <w:t>Uygulayıcıya Not:</w:t>
            </w:r>
          </w:p>
        </w:tc>
        <w:tc>
          <w:tcPr>
            <w:tcW w:w="6095" w:type="dxa"/>
          </w:tcPr>
          <w:p w:rsidR="0087499C" w:rsidRPr="008A4D60" w:rsidRDefault="00FE0C43" w:rsidP="006E5BEF">
            <w:pPr>
              <w:numPr>
                <w:ilvl w:val="0"/>
                <w:numId w:val="10"/>
              </w:numPr>
              <w:spacing w:line="276" w:lineRule="auto"/>
              <w:jc w:val="both"/>
            </w:pPr>
            <w:r w:rsidRPr="008A4D60">
              <w:t>Çalışma Yaprağı-</w:t>
            </w:r>
            <w:r w:rsidR="0087499C" w:rsidRPr="008A4D60">
              <w:t>1’in çoğaltılmasına alternatif olarak sorular tahtaya yansıtılabilir.</w:t>
            </w:r>
          </w:p>
          <w:p w:rsidR="001B51B5" w:rsidRDefault="001B51B5" w:rsidP="006E5BEF">
            <w:pPr>
              <w:spacing w:line="276" w:lineRule="auto"/>
              <w:jc w:val="both"/>
            </w:pPr>
          </w:p>
          <w:p w:rsidR="00D73D9B" w:rsidRDefault="00D73D9B" w:rsidP="006E5BEF">
            <w:pPr>
              <w:spacing w:line="276" w:lineRule="auto"/>
              <w:jc w:val="both"/>
            </w:pPr>
            <w:r w:rsidRPr="008A4D60">
              <w:t>Özel gereksinimli öğrenciler için;</w:t>
            </w:r>
          </w:p>
          <w:p w:rsidR="006E5BEF" w:rsidRPr="008A4D60" w:rsidRDefault="006E5BEF" w:rsidP="006E5BEF">
            <w:pPr>
              <w:spacing w:line="276" w:lineRule="auto"/>
              <w:jc w:val="both"/>
            </w:pPr>
          </w:p>
          <w:p w:rsidR="00D73D9B" w:rsidRPr="008A4D60" w:rsidRDefault="006D591E" w:rsidP="006E5BEF">
            <w:pPr>
              <w:numPr>
                <w:ilvl w:val="0"/>
                <w:numId w:val="14"/>
              </w:numPr>
              <w:spacing w:line="276" w:lineRule="auto"/>
              <w:jc w:val="both"/>
            </w:pPr>
            <w:r>
              <w:t>Çalışma Y</w:t>
            </w:r>
            <w:r w:rsidR="00D73D9B" w:rsidRPr="008A4D60">
              <w:t>aprağ</w:t>
            </w:r>
            <w:r>
              <w:t>ı-</w:t>
            </w:r>
            <w:r w:rsidR="00D73D9B" w:rsidRPr="008A4D60">
              <w:t xml:space="preserve">1 büyük puntoda ya da Braille yazı ile hazırlanarak materyal uyarlaması yapılabilir. </w:t>
            </w:r>
          </w:p>
          <w:p w:rsidR="00D73D9B" w:rsidRPr="008A4D60" w:rsidRDefault="00D73D9B" w:rsidP="006E5BEF">
            <w:pPr>
              <w:numPr>
                <w:ilvl w:val="0"/>
                <w:numId w:val="14"/>
              </w:numPr>
              <w:spacing w:line="276" w:lineRule="auto"/>
              <w:jc w:val="both"/>
            </w:pPr>
            <w:r w:rsidRPr="008A4D60">
              <w:t>Çalı</w:t>
            </w:r>
            <w:r w:rsidR="006D591E">
              <w:t>şma Y</w:t>
            </w:r>
            <w:r w:rsidRPr="008A4D60">
              <w:t>aprağı</w:t>
            </w:r>
            <w:r w:rsidR="006D591E">
              <w:t>-</w:t>
            </w:r>
            <w:r w:rsidRPr="008A4D60">
              <w:t xml:space="preserve">1’deki soruların tamamı yerine belirli bir kısmının cevaplanması istenerek etkinlik basitleştirilebilir. </w:t>
            </w:r>
          </w:p>
          <w:p w:rsidR="001A60F7" w:rsidRPr="008A4D60" w:rsidRDefault="001A60F7" w:rsidP="006E5BEF">
            <w:pPr>
              <w:numPr>
                <w:ilvl w:val="0"/>
                <w:numId w:val="14"/>
              </w:numPr>
              <w:spacing w:line="276" w:lineRule="auto"/>
              <w:jc w:val="both"/>
            </w:pPr>
            <w:r w:rsidRPr="008A4D60">
              <w:t xml:space="preserve">Çalışma </w:t>
            </w:r>
            <w:r w:rsidR="006D591E">
              <w:t>Yaprağı-</w:t>
            </w:r>
            <w:r w:rsidRPr="008A4D60">
              <w:t>1 doldurulurken öğretmen geribildirim sunarak destek verebilir.</w:t>
            </w:r>
          </w:p>
          <w:p w:rsidR="001A60F7" w:rsidRPr="008A4D60" w:rsidRDefault="001A60F7" w:rsidP="006E5BEF">
            <w:pPr>
              <w:numPr>
                <w:ilvl w:val="0"/>
                <w:numId w:val="14"/>
              </w:numPr>
              <w:spacing w:line="276" w:lineRule="auto"/>
              <w:jc w:val="both"/>
            </w:pPr>
            <w:r w:rsidRPr="008A4D60">
              <w:t>Gruplar oluşturulurken uygun akran eşleştirmesi yapılarak sosyal çevre düzenlenebilir.</w:t>
            </w:r>
          </w:p>
        </w:tc>
      </w:tr>
      <w:tr w:rsidR="009C7BEC" w:rsidRPr="008A4D60" w:rsidTr="005D07A4">
        <w:tc>
          <w:tcPr>
            <w:tcW w:w="3369" w:type="dxa"/>
          </w:tcPr>
          <w:p w:rsidR="009C7BEC" w:rsidRPr="008A4D60" w:rsidRDefault="009C7BEC" w:rsidP="006E5BEF">
            <w:pPr>
              <w:spacing w:line="276" w:lineRule="auto"/>
              <w:rPr>
                <w:b/>
              </w:rPr>
            </w:pPr>
            <w:r>
              <w:rPr>
                <w:b/>
              </w:rPr>
              <w:t xml:space="preserve">Etkinliği Geliştiren </w:t>
            </w:r>
          </w:p>
        </w:tc>
        <w:tc>
          <w:tcPr>
            <w:tcW w:w="6095" w:type="dxa"/>
          </w:tcPr>
          <w:p w:rsidR="009C7BEC" w:rsidRPr="009C7BEC" w:rsidRDefault="009C7BEC" w:rsidP="006E5BEF">
            <w:pPr>
              <w:spacing w:line="276" w:lineRule="auto"/>
              <w:jc w:val="both"/>
            </w:pPr>
            <w:r w:rsidRPr="009C7BEC">
              <w:t xml:space="preserve">Havva Solmaz       </w:t>
            </w:r>
          </w:p>
        </w:tc>
      </w:tr>
    </w:tbl>
    <w:p w:rsidR="0078389B" w:rsidRPr="008A4D60" w:rsidRDefault="0078389B" w:rsidP="008A4D60">
      <w:pPr>
        <w:spacing w:line="276" w:lineRule="auto"/>
        <w:jc w:val="both"/>
        <w:rPr>
          <w:b/>
        </w:rPr>
      </w:pPr>
    </w:p>
    <w:p w:rsidR="0078389B" w:rsidRPr="008A4D60" w:rsidRDefault="0078389B" w:rsidP="008A4D60">
      <w:pPr>
        <w:spacing w:line="276" w:lineRule="auto"/>
        <w:jc w:val="both"/>
        <w:rPr>
          <w:b/>
        </w:rPr>
      </w:pPr>
    </w:p>
    <w:p w:rsidR="0078389B" w:rsidRPr="008A4D60" w:rsidRDefault="0078389B" w:rsidP="008A4D60">
      <w:pPr>
        <w:spacing w:line="276" w:lineRule="auto"/>
        <w:jc w:val="both"/>
        <w:rPr>
          <w:b/>
        </w:rPr>
      </w:pPr>
    </w:p>
    <w:p w:rsidR="0078389B" w:rsidRPr="008A4D60" w:rsidRDefault="0078389B" w:rsidP="008A4D60">
      <w:pPr>
        <w:spacing w:line="276" w:lineRule="auto"/>
        <w:jc w:val="both"/>
        <w:rPr>
          <w:b/>
        </w:rPr>
      </w:pPr>
    </w:p>
    <w:p w:rsidR="0078389B" w:rsidRPr="008A4D60" w:rsidRDefault="0078389B" w:rsidP="008A4D60">
      <w:pPr>
        <w:spacing w:line="276" w:lineRule="auto"/>
        <w:jc w:val="both"/>
        <w:rPr>
          <w:b/>
        </w:rPr>
      </w:pPr>
    </w:p>
    <w:p w:rsidR="0078389B" w:rsidRPr="008A4D60" w:rsidRDefault="0078389B" w:rsidP="008A4D60">
      <w:pPr>
        <w:spacing w:line="276" w:lineRule="auto"/>
        <w:jc w:val="both"/>
        <w:rPr>
          <w:b/>
        </w:rPr>
      </w:pPr>
    </w:p>
    <w:p w:rsidR="0078389B" w:rsidRPr="008A4D60" w:rsidRDefault="0078389B"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48700A" w:rsidRPr="008A4D60" w:rsidRDefault="0048700A" w:rsidP="008A4D60">
      <w:pPr>
        <w:spacing w:line="276" w:lineRule="auto"/>
        <w:jc w:val="both"/>
        <w:rPr>
          <w:b/>
        </w:rPr>
      </w:pPr>
    </w:p>
    <w:p w:rsidR="00C75951" w:rsidRPr="008A4D60" w:rsidRDefault="00C75951" w:rsidP="008A4D60">
      <w:pPr>
        <w:spacing w:line="276" w:lineRule="auto"/>
        <w:jc w:val="both"/>
        <w:rPr>
          <w:b/>
        </w:rPr>
      </w:pPr>
    </w:p>
    <w:p w:rsidR="0048700A" w:rsidRPr="008A4D60" w:rsidRDefault="00577C27" w:rsidP="007F01D5">
      <w:pPr>
        <w:spacing w:line="276" w:lineRule="auto"/>
        <w:jc w:val="center"/>
        <w:rPr>
          <w:b/>
        </w:rPr>
      </w:pPr>
      <w:r w:rsidRPr="008A4D60">
        <w:rPr>
          <w:b/>
        </w:rPr>
        <w:t xml:space="preserve">Çalışma </w:t>
      </w:r>
      <w:r w:rsidR="00FE0C43" w:rsidRPr="008A4D60">
        <w:rPr>
          <w:b/>
        </w:rPr>
        <w:t>Yaprağı-</w:t>
      </w:r>
      <w:r w:rsidRPr="008A4D60">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76"/>
      </w:tblGrid>
      <w:tr w:rsidR="00CA2A99" w:rsidRPr="008A4D60" w:rsidTr="00C44DC9">
        <w:tc>
          <w:tcPr>
            <w:tcW w:w="7054" w:type="dxa"/>
            <w:shd w:val="clear" w:color="auto" w:fill="auto"/>
          </w:tcPr>
          <w:p w:rsidR="00577C27" w:rsidRPr="008A4D60" w:rsidRDefault="00577C27" w:rsidP="008A4D60">
            <w:pPr>
              <w:spacing w:line="276" w:lineRule="auto"/>
              <w:jc w:val="both"/>
              <w:rPr>
                <w:b/>
              </w:rPr>
            </w:pPr>
            <w:r w:rsidRPr="008A4D60">
              <w:rPr>
                <w:b/>
              </w:rPr>
              <w:t>Sorular</w:t>
            </w:r>
          </w:p>
        </w:tc>
        <w:tc>
          <w:tcPr>
            <w:tcW w:w="1688" w:type="dxa"/>
            <w:shd w:val="clear" w:color="auto" w:fill="auto"/>
          </w:tcPr>
          <w:p w:rsidR="00577C27" w:rsidRPr="008A4D60" w:rsidRDefault="00577C27" w:rsidP="008A4D60">
            <w:pPr>
              <w:spacing w:line="276" w:lineRule="auto"/>
              <w:jc w:val="both"/>
              <w:rPr>
                <w:b/>
              </w:rPr>
            </w:pPr>
            <w:r w:rsidRPr="008A4D60">
              <w:rPr>
                <w:b/>
              </w:rPr>
              <w:t>Nereden/Kimden Öğrendin?</w:t>
            </w:r>
          </w:p>
        </w:tc>
      </w:tr>
      <w:tr w:rsidR="00CA2A99" w:rsidRPr="008A4D60" w:rsidTr="00C44DC9">
        <w:tc>
          <w:tcPr>
            <w:tcW w:w="7054" w:type="dxa"/>
            <w:shd w:val="clear" w:color="auto" w:fill="auto"/>
          </w:tcPr>
          <w:p w:rsidR="00577C27" w:rsidRPr="008A4D60" w:rsidRDefault="00577C27" w:rsidP="008A4D60">
            <w:pPr>
              <w:spacing w:line="276" w:lineRule="auto"/>
              <w:jc w:val="both"/>
            </w:pPr>
            <w:r w:rsidRPr="008A4D60">
              <w:rPr>
                <w:b/>
              </w:rPr>
              <w:t>1.</w:t>
            </w:r>
            <w:r w:rsidRPr="008A4D60">
              <w:t xml:space="preserve"> Üst öğrenime geçiş sınavında hangi derslerden soru vardır?</w:t>
            </w:r>
          </w:p>
          <w:p w:rsidR="00CA2A99" w:rsidRPr="008A4D60" w:rsidRDefault="00577C27" w:rsidP="008A4D60">
            <w:pPr>
              <w:spacing w:line="276" w:lineRule="auto"/>
              <w:jc w:val="both"/>
              <w:rPr>
                <w:b/>
              </w:rPr>
            </w:pPr>
            <w:r w:rsidRPr="008A4D60">
              <w:rPr>
                <w:b/>
              </w:rPr>
              <w:t xml:space="preserve">Cevap: </w:t>
            </w:r>
          </w:p>
          <w:p w:rsidR="00FE0C43" w:rsidRPr="008A4D60" w:rsidRDefault="00FE0C43" w:rsidP="008A4D60">
            <w:pPr>
              <w:spacing w:line="276" w:lineRule="auto"/>
              <w:jc w:val="both"/>
              <w:rPr>
                <w:b/>
              </w:rPr>
            </w:pPr>
          </w:p>
        </w:tc>
        <w:tc>
          <w:tcPr>
            <w:tcW w:w="1688" w:type="dxa"/>
            <w:shd w:val="clear" w:color="auto" w:fill="auto"/>
          </w:tcPr>
          <w:p w:rsidR="00577C27" w:rsidRPr="008A4D60" w:rsidRDefault="00577C27" w:rsidP="008A4D60">
            <w:pPr>
              <w:spacing w:line="276" w:lineRule="auto"/>
              <w:jc w:val="both"/>
              <w:rPr>
                <w:b/>
              </w:rPr>
            </w:pPr>
          </w:p>
        </w:tc>
      </w:tr>
      <w:tr w:rsidR="00CA2A99" w:rsidRPr="008A4D60" w:rsidTr="00C44DC9">
        <w:tc>
          <w:tcPr>
            <w:tcW w:w="7054" w:type="dxa"/>
            <w:shd w:val="clear" w:color="auto" w:fill="auto"/>
          </w:tcPr>
          <w:p w:rsidR="00577C27" w:rsidRPr="008A4D60" w:rsidRDefault="00577C27" w:rsidP="008A4D60">
            <w:pPr>
              <w:spacing w:line="276" w:lineRule="auto"/>
              <w:jc w:val="both"/>
            </w:pPr>
            <w:r w:rsidRPr="008A4D60">
              <w:rPr>
                <w:b/>
              </w:rPr>
              <w:t xml:space="preserve">2. </w:t>
            </w:r>
            <w:r w:rsidRPr="008A4D60">
              <w:t>Üst öğrenime geçiş sınavında</w:t>
            </w:r>
            <w:r w:rsidR="00D3446F" w:rsidRPr="008A4D60">
              <w:t xml:space="preserve"> toplam kaç soru vardır?</w:t>
            </w:r>
          </w:p>
          <w:p w:rsidR="00D14990" w:rsidRPr="008A4D60" w:rsidRDefault="00D3446F" w:rsidP="008A4D60">
            <w:pPr>
              <w:spacing w:line="276" w:lineRule="auto"/>
              <w:jc w:val="both"/>
              <w:rPr>
                <w:b/>
              </w:rPr>
            </w:pPr>
            <w:r w:rsidRPr="008A4D60">
              <w:rPr>
                <w:b/>
              </w:rPr>
              <w:t>Cevap:</w:t>
            </w:r>
          </w:p>
          <w:p w:rsidR="00FE0C43" w:rsidRPr="008A4D60" w:rsidRDefault="00FE0C43" w:rsidP="008A4D60">
            <w:pPr>
              <w:spacing w:line="276" w:lineRule="auto"/>
              <w:jc w:val="both"/>
              <w:rPr>
                <w:b/>
              </w:rPr>
            </w:pPr>
          </w:p>
        </w:tc>
        <w:tc>
          <w:tcPr>
            <w:tcW w:w="1688" w:type="dxa"/>
            <w:shd w:val="clear" w:color="auto" w:fill="auto"/>
          </w:tcPr>
          <w:p w:rsidR="00577C27" w:rsidRPr="008A4D60" w:rsidRDefault="00577C27" w:rsidP="008A4D60">
            <w:pPr>
              <w:spacing w:line="276" w:lineRule="auto"/>
              <w:jc w:val="both"/>
              <w:rPr>
                <w:b/>
              </w:rPr>
            </w:pPr>
          </w:p>
        </w:tc>
      </w:tr>
      <w:tr w:rsidR="00CA2A99" w:rsidRPr="008A4D60" w:rsidTr="00C44DC9">
        <w:tc>
          <w:tcPr>
            <w:tcW w:w="7054" w:type="dxa"/>
            <w:shd w:val="clear" w:color="auto" w:fill="auto"/>
          </w:tcPr>
          <w:p w:rsidR="00577C27" w:rsidRPr="008A4D60" w:rsidRDefault="00D3446F" w:rsidP="008A4D60">
            <w:pPr>
              <w:spacing w:line="276" w:lineRule="auto"/>
              <w:jc w:val="both"/>
              <w:rPr>
                <w:b/>
              </w:rPr>
            </w:pPr>
            <w:r w:rsidRPr="008A4D60">
              <w:rPr>
                <w:b/>
              </w:rPr>
              <w:t>3.</w:t>
            </w:r>
            <w:r w:rsidRPr="008A4D60">
              <w:t>Üst öğrenime geçiş sınavında süre ne kadardır?</w:t>
            </w:r>
          </w:p>
          <w:p w:rsidR="00D14990" w:rsidRPr="008A4D60" w:rsidRDefault="00D14990" w:rsidP="008A4D60">
            <w:pPr>
              <w:spacing w:line="276" w:lineRule="auto"/>
              <w:jc w:val="both"/>
              <w:rPr>
                <w:b/>
              </w:rPr>
            </w:pPr>
            <w:r w:rsidRPr="008A4D60">
              <w:rPr>
                <w:b/>
              </w:rPr>
              <w:t>Cevap:</w:t>
            </w:r>
          </w:p>
          <w:p w:rsidR="00D14990" w:rsidRPr="008A4D60" w:rsidRDefault="00D14990" w:rsidP="008A4D60">
            <w:pPr>
              <w:spacing w:line="276" w:lineRule="auto"/>
              <w:jc w:val="both"/>
              <w:rPr>
                <w:b/>
              </w:rPr>
            </w:pPr>
          </w:p>
        </w:tc>
        <w:tc>
          <w:tcPr>
            <w:tcW w:w="1688" w:type="dxa"/>
            <w:shd w:val="clear" w:color="auto" w:fill="auto"/>
          </w:tcPr>
          <w:p w:rsidR="00577C27" w:rsidRPr="008A4D60" w:rsidRDefault="00577C27" w:rsidP="008A4D60">
            <w:pPr>
              <w:spacing w:line="276" w:lineRule="auto"/>
              <w:jc w:val="both"/>
              <w:rPr>
                <w:b/>
              </w:rPr>
            </w:pPr>
          </w:p>
        </w:tc>
      </w:tr>
      <w:tr w:rsidR="00CA2A99" w:rsidRPr="008A4D60" w:rsidTr="00C44DC9">
        <w:tc>
          <w:tcPr>
            <w:tcW w:w="7054" w:type="dxa"/>
            <w:shd w:val="clear" w:color="auto" w:fill="auto"/>
          </w:tcPr>
          <w:p w:rsidR="00D3446F" w:rsidRPr="008A4D60" w:rsidRDefault="00D3446F" w:rsidP="008A4D60">
            <w:pPr>
              <w:spacing w:line="276" w:lineRule="auto"/>
              <w:jc w:val="both"/>
            </w:pPr>
            <w:r w:rsidRPr="008A4D60">
              <w:rPr>
                <w:b/>
              </w:rPr>
              <w:t>4.</w:t>
            </w:r>
            <w:r w:rsidRPr="008A4D60">
              <w:t>Üst öğrenime geçiş sınavındaki derslerin kat sayıları ne kadardır?</w:t>
            </w:r>
          </w:p>
          <w:p w:rsidR="00D14990" w:rsidRPr="008A4D60" w:rsidRDefault="00D14990" w:rsidP="008A4D60">
            <w:pPr>
              <w:spacing w:line="276" w:lineRule="auto"/>
              <w:jc w:val="both"/>
              <w:rPr>
                <w:b/>
              </w:rPr>
            </w:pPr>
            <w:r w:rsidRPr="008A4D60">
              <w:rPr>
                <w:b/>
              </w:rPr>
              <w:t>Cevap:</w:t>
            </w:r>
          </w:p>
          <w:p w:rsidR="00D3446F" w:rsidRPr="008A4D60" w:rsidRDefault="00D3446F" w:rsidP="008A4D60">
            <w:pPr>
              <w:spacing w:line="276" w:lineRule="auto"/>
              <w:jc w:val="both"/>
            </w:pPr>
          </w:p>
        </w:tc>
        <w:tc>
          <w:tcPr>
            <w:tcW w:w="1688" w:type="dxa"/>
            <w:shd w:val="clear" w:color="auto" w:fill="auto"/>
          </w:tcPr>
          <w:p w:rsidR="00577C27" w:rsidRPr="008A4D60" w:rsidRDefault="00577C27" w:rsidP="008A4D60">
            <w:pPr>
              <w:spacing w:line="276" w:lineRule="auto"/>
              <w:jc w:val="both"/>
              <w:rPr>
                <w:b/>
              </w:rPr>
            </w:pPr>
          </w:p>
        </w:tc>
      </w:tr>
      <w:tr w:rsidR="00CA2A99" w:rsidRPr="008A4D60" w:rsidTr="00C44DC9">
        <w:tc>
          <w:tcPr>
            <w:tcW w:w="7054" w:type="dxa"/>
            <w:shd w:val="clear" w:color="auto" w:fill="auto"/>
          </w:tcPr>
          <w:p w:rsidR="00577C27" w:rsidRPr="008A4D60" w:rsidRDefault="00D3446F" w:rsidP="008A4D60">
            <w:pPr>
              <w:spacing w:line="276" w:lineRule="auto"/>
              <w:jc w:val="both"/>
            </w:pPr>
            <w:r w:rsidRPr="008A4D60">
              <w:rPr>
                <w:b/>
              </w:rPr>
              <w:t>5.</w:t>
            </w:r>
            <w:r w:rsidRPr="008A4D60">
              <w:t>Üst öğrenime geçiş sınavına girmek zorunlu mudur?</w:t>
            </w:r>
          </w:p>
          <w:p w:rsidR="00D14990" w:rsidRPr="008A4D60" w:rsidRDefault="00D14990" w:rsidP="008A4D60">
            <w:pPr>
              <w:spacing w:line="276" w:lineRule="auto"/>
              <w:jc w:val="both"/>
              <w:rPr>
                <w:b/>
              </w:rPr>
            </w:pPr>
            <w:r w:rsidRPr="008A4D60">
              <w:rPr>
                <w:b/>
              </w:rPr>
              <w:t>Cevap:</w:t>
            </w:r>
          </w:p>
          <w:p w:rsidR="00D3446F" w:rsidRPr="008A4D60" w:rsidRDefault="00D3446F" w:rsidP="008A4D60">
            <w:pPr>
              <w:spacing w:line="276" w:lineRule="auto"/>
              <w:jc w:val="both"/>
              <w:rPr>
                <w:b/>
              </w:rPr>
            </w:pPr>
          </w:p>
        </w:tc>
        <w:tc>
          <w:tcPr>
            <w:tcW w:w="1688" w:type="dxa"/>
            <w:shd w:val="clear" w:color="auto" w:fill="auto"/>
          </w:tcPr>
          <w:p w:rsidR="00577C27" w:rsidRPr="008A4D60" w:rsidRDefault="00577C27" w:rsidP="008A4D60">
            <w:pPr>
              <w:spacing w:line="276" w:lineRule="auto"/>
              <w:jc w:val="both"/>
              <w:rPr>
                <w:b/>
              </w:rPr>
            </w:pPr>
          </w:p>
        </w:tc>
      </w:tr>
      <w:tr w:rsidR="00CA2A99" w:rsidRPr="008A4D60" w:rsidTr="00C44DC9">
        <w:tc>
          <w:tcPr>
            <w:tcW w:w="7054" w:type="dxa"/>
            <w:shd w:val="clear" w:color="auto" w:fill="auto"/>
          </w:tcPr>
          <w:p w:rsidR="00577C27" w:rsidRPr="008A4D60" w:rsidRDefault="00D3446F" w:rsidP="008A4D60">
            <w:pPr>
              <w:spacing w:line="276" w:lineRule="auto"/>
              <w:jc w:val="both"/>
            </w:pPr>
            <w:r w:rsidRPr="008A4D60">
              <w:rPr>
                <w:b/>
              </w:rPr>
              <w:t>6.</w:t>
            </w:r>
            <w:r w:rsidRPr="008A4D60">
              <w:t xml:space="preserve"> Üst öğrenime geçişte yerleştirme neye göre yapılır?</w:t>
            </w:r>
          </w:p>
          <w:p w:rsidR="00D14990" w:rsidRPr="008A4D60" w:rsidRDefault="00D14990" w:rsidP="008A4D60">
            <w:pPr>
              <w:spacing w:line="276" w:lineRule="auto"/>
              <w:jc w:val="both"/>
              <w:rPr>
                <w:b/>
              </w:rPr>
            </w:pPr>
            <w:r w:rsidRPr="008A4D60">
              <w:rPr>
                <w:b/>
              </w:rPr>
              <w:t>Cevap:</w:t>
            </w:r>
          </w:p>
          <w:p w:rsidR="00D14990" w:rsidRPr="008A4D60" w:rsidRDefault="00D14990" w:rsidP="008A4D60">
            <w:pPr>
              <w:spacing w:line="276" w:lineRule="auto"/>
              <w:jc w:val="both"/>
              <w:rPr>
                <w:b/>
              </w:rPr>
            </w:pPr>
          </w:p>
        </w:tc>
        <w:tc>
          <w:tcPr>
            <w:tcW w:w="1688" w:type="dxa"/>
            <w:shd w:val="clear" w:color="auto" w:fill="auto"/>
          </w:tcPr>
          <w:p w:rsidR="00577C27" w:rsidRPr="008A4D60" w:rsidRDefault="00577C27" w:rsidP="008A4D60">
            <w:pPr>
              <w:spacing w:line="276" w:lineRule="auto"/>
              <w:jc w:val="both"/>
              <w:rPr>
                <w:b/>
              </w:rPr>
            </w:pPr>
          </w:p>
        </w:tc>
      </w:tr>
      <w:tr w:rsidR="00CA2A99" w:rsidRPr="008A4D60" w:rsidTr="00C44DC9">
        <w:tc>
          <w:tcPr>
            <w:tcW w:w="7054" w:type="dxa"/>
            <w:shd w:val="clear" w:color="auto" w:fill="auto"/>
          </w:tcPr>
          <w:p w:rsidR="00D14990" w:rsidRPr="008A4D60" w:rsidRDefault="00D3446F" w:rsidP="008A4D60">
            <w:pPr>
              <w:spacing w:line="276" w:lineRule="auto"/>
              <w:jc w:val="both"/>
              <w:rPr>
                <w:b/>
              </w:rPr>
            </w:pPr>
            <w:r w:rsidRPr="008A4D60">
              <w:rPr>
                <w:b/>
              </w:rPr>
              <w:t>7.</w:t>
            </w:r>
            <w:r w:rsidRPr="008A4D60">
              <w:t>Üst öğrenime geçişte okul başarı puanı etkili mi?</w:t>
            </w:r>
            <w:r w:rsidR="00D14990" w:rsidRPr="008A4D60">
              <w:rPr>
                <w:b/>
              </w:rPr>
              <w:t xml:space="preserve"> </w:t>
            </w:r>
          </w:p>
          <w:p w:rsidR="00D14990" w:rsidRPr="008A4D60" w:rsidRDefault="00D14990" w:rsidP="008A4D60">
            <w:pPr>
              <w:spacing w:line="276" w:lineRule="auto"/>
              <w:jc w:val="both"/>
              <w:rPr>
                <w:b/>
              </w:rPr>
            </w:pPr>
            <w:r w:rsidRPr="008A4D60">
              <w:rPr>
                <w:b/>
              </w:rPr>
              <w:t>Cevap:</w:t>
            </w:r>
          </w:p>
          <w:p w:rsidR="00577C27" w:rsidRPr="008A4D60" w:rsidRDefault="00577C27" w:rsidP="008A4D60">
            <w:pPr>
              <w:spacing w:line="276" w:lineRule="auto"/>
              <w:jc w:val="both"/>
              <w:rPr>
                <w:b/>
              </w:rPr>
            </w:pPr>
          </w:p>
        </w:tc>
        <w:tc>
          <w:tcPr>
            <w:tcW w:w="1688" w:type="dxa"/>
            <w:shd w:val="clear" w:color="auto" w:fill="auto"/>
          </w:tcPr>
          <w:p w:rsidR="00577C27" w:rsidRPr="008A4D60" w:rsidRDefault="00577C27" w:rsidP="008A4D60">
            <w:pPr>
              <w:spacing w:line="276" w:lineRule="auto"/>
              <w:jc w:val="both"/>
              <w:rPr>
                <w:b/>
              </w:rPr>
            </w:pPr>
          </w:p>
        </w:tc>
      </w:tr>
      <w:tr w:rsidR="00CA2A99" w:rsidRPr="008A4D60" w:rsidTr="00C44DC9">
        <w:tc>
          <w:tcPr>
            <w:tcW w:w="7054" w:type="dxa"/>
            <w:shd w:val="clear" w:color="auto" w:fill="auto"/>
          </w:tcPr>
          <w:p w:rsidR="00D14990" w:rsidRPr="008A4D60" w:rsidRDefault="00D3446F" w:rsidP="008A4D60">
            <w:pPr>
              <w:spacing w:line="276" w:lineRule="auto"/>
              <w:jc w:val="both"/>
              <w:rPr>
                <w:b/>
              </w:rPr>
            </w:pPr>
            <w:r w:rsidRPr="008A4D60">
              <w:rPr>
                <w:b/>
              </w:rPr>
              <w:t>8.</w:t>
            </w:r>
            <w:r w:rsidRPr="008A4D60">
              <w:t xml:space="preserve"> Üst öğrenime geçiş sınavı giriş başvurusu nereden yapılır?</w:t>
            </w:r>
            <w:r w:rsidR="00D14990" w:rsidRPr="008A4D60">
              <w:rPr>
                <w:b/>
              </w:rPr>
              <w:t xml:space="preserve"> </w:t>
            </w:r>
          </w:p>
          <w:p w:rsidR="00D14990" w:rsidRPr="008A4D60" w:rsidRDefault="00D14990" w:rsidP="008A4D60">
            <w:pPr>
              <w:spacing w:line="276" w:lineRule="auto"/>
              <w:jc w:val="both"/>
              <w:rPr>
                <w:b/>
              </w:rPr>
            </w:pPr>
            <w:r w:rsidRPr="008A4D60">
              <w:rPr>
                <w:b/>
              </w:rPr>
              <w:t>Cevap:</w:t>
            </w:r>
          </w:p>
          <w:p w:rsidR="00577C27" w:rsidRPr="008A4D60" w:rsidRDefault="00577C27" w:rsidP="008A4D60">
            <w:pPr>
              <w:spacing w:line="276" w:lineRule="auto"/>
              <w:jc w:val="both"/>
              <w:rPr>
                <w:b/>
              </w:rPr>
            </w:pPr>
          </w:p>
        </w:tc>
        <w:tc>
          <w:tcPr>
            <w:tcW w:w="1688" w:type="dxa"/>
            <w:shd w:val="clear" w:color="auto" w:fill="auto"/>
          </w:tcPr>
          <w:p w:rsidR="00577C27" w:rsidRPr="008A4D60" w:rsidRDefault="00577C27" w:rsidP="008A4D60">
            <w:pPr>
              <w:spacing w:line="276" w:lineRule="auto"/>
              <w:jc w:val="both"/>
              <w:rPr>
                <w:b/>
              </w:rPr>
            </w:pPr>
          </w:p>
        </w:tc>
      </w:tr>
      <w:tr w:rsidR="00CA2A99" w:rsidRPr="008A4D60" w:rsidTr="00C44DC9">
        <w:tc>
          <w:tcPr>
            <w:tcW w:w="7054" w:type="dxa"/>
            <w:shd w:val="clear" w:color="auto" w:fill="auto"/>
          </w:tcPr>
          <w:p w:rsidR="00577C27" w:rsidRPr="008A4D60" w:rsidRDefault="00D3446F" w:rsidP="008A4D60">
            <w:pPr>
              <w:spacing w:line="276" w:lineRule="auto"/>
              <w:jc w:val="both"/>
            </w:pPr>
            <w:r w:rsidRPr="008A4D60">
              <w:rPr>
                <w:b/>
              </w:rPr>
              <w:t>9.</w:t>
            </w:r>
            <w:r w:rsidRPr="008A4D60">
              <w:t xml:space="preserve"> </w:t>
            </w:r>
            <w:r w:rsidR="00D14990" w:rsidRPr="008A4D60">
              <w:t>Üst öğrenime geçiş sınavına geç kalan öğrenciler sınava girebiliyor mu?</w:t>
            </w:r>
          </w:p>
          <w:p w:rsidR="00CA2A99" w:rsidRPr="008A4D60" w:rsidRDefault="00CA2A99" w:rsidP="008A4D60">
            <w:pPr>
              <w:spacing w:line="276" w:lineRule="auto"/>
              <w:jc w:val="both"/>
              <w:rPr>
                <w:b/>
              </w:rPr>
            </w:pPr>
            <w:r w:rsidRPr="008A4D60">
              <w:rPr>
                <w:b/>
              </w:rPr>
              <w:t>Cevap:</w:t>
            </w:r>
          </w:p>
          <w:p w:rsidR="00CA2A99" w:rsidRPr="008A4D60" w:rsidRDefault="00CA2A99" w:rsidP="008A4D60">
            <w:pPr>
              <w:spacing w:line="276" w:lineRule="auto"/>
              <w:jc w:val="both"/>
              <w:rPr>
                <w:b/>
              </w:rPr>
            </w:pPr>
          </w:p>
        </w:tc>
        <w:tc>
          <w:tcPr>
            <w:tcW w:w="1688" w:type="dxa"/>
            <w:shd w:val="clear" w:color="auto" w:fill="auto"/>
          </w:tcPr>
          <w:p w:rsidR="00577C27" w:rsidRPr="008A4D60" w:rsidRDefault="00577C27" w:rsidP="008A4D60">
            <w:pPr>
              <w:spacing w:line="276" w:lineRule="auto"/>
              <w:jc w:val="both"/>
              <w:rPr>
                <w:b/>
              </w:rPr>
            </w:pPr>
          </w:p>
        </w:tc>
      </w:tr>
      <w:tr w:rsidR="00CA2A99" w:rsidRPr="008A4D60" w:rsidTr="00C44DC9">
        <w:trPr>
          <w:trHeight w:val="254"/>
        </w:trPr>
        <w:tc>
          <w:tcPr>
            <w:tcW w:w="7054" w:type="dxa"/>
            <w:shd w:val="clear" w:color="auto" w:fill="auto"/>
          </w:tcPr>
          <w:p w:rsidR="00D14990" w:rsidRPr="008A4D60" w:rsidRDefault="00D14990" w:rsidP="008A4D60">
            <w:pPr>
              <w:spacing w:line="276" w:lineRule="auto"/>
              <w:jc w:val="both"/>
            </w:pPr>
            <w:r w:rsidRPr="008A4D60">
              <w:rPr>
                <w:b/>
              </w:rPr>
              <w:t>10.</w:t>
            </w:r>
            <w:r w:rsidRPr="008A4D60">
              <w:t>Üst öğrenime geçiş sınavına girerken hangi evraklar yanında bulunmalıdır?</w:t>
            </w:r>
          </w:p>
          <w:p w:rsidR="00CA2A99" w:rsidRPr="008A4D60" w:rsidRDefault="00CA2A99" w:rsidP="008A4D60">
            <w:pPr>
              <w:spacing w:line="276" w:lineRule="auto"/>
              <w:jc w:val="both"/>
              <w:rPr>
                <w:b/>
              </w:rPr>
            </w:pPr>
            <w:r w:rsidRPr="008A4D60">
              <w:rPr>
                <w:b/>
              </w:rPr>
              <w:t>Cevap:</w:t>
            </w:r>
          </w:p>
          <w:p w:rsidR="00CA2A99" w:rsidRPr="008A4D60" w:rsidRDefault="00CA2A99" w:rsidP="008A4D60">
            <w:pPr>
              <w:spacing w:line="276" w:lineRule="auto"/>
              <w:jc w:val="both"/>
              <w:rPr>
                <w:b/>
              </w:rPr>
            </w:pPr>
          </w:p>
        </w:tc>
        <w:tc>
          <w:tcPr>
            <w:tcW w:w="1688" w:type="dxa"/>
            <w:shd w:val="clear" w:color="auto" w:fill="auto"/>
          </w:tcPr>
          <w:p w:rsidR="00D14990" w:rsidRPr="008A4D60" w:rsidRDefault="00D14990" w:rsidP="008A4D60">
            <w:pPr>
              <w:spacing w:line="276" w:lineRule="auto"/>
              <w:jc w:val="both"/>
              <w:rPr>
                <w:b/>
              </w:rPr>
            </w:pPr>
          </w:p>
        </w:tc>
      </w:tr>
      <w:tr w:rsidR="00CA2A99" w:rsidRPr="008A4D60" w:rsidTr="00C44DC9">
        <w:trPr>
          <w:trHeight w:val="253"/>
        </w:trPr>
        <w:tc>
          <w:tcPr>
            <w:tcW w:w="7054" w:type="dxa"/>
            <w:shd w:val="clear" w:color="auto" w:fill="auto"/>
          </w:tcPr>
          <w:p w:rsidR="00D14990" w:rsidRPr="008A4D60" w:rsidRDefault="00D14990" w:rsidP="008A4D60">
            <w:pPr>
              <w:spacing w:line="276" w:lineRule="auto"/>
              <w:jc w:val="both"/>
            </w:pPr>
            <w:r w:rsidRPr="008A4D60">
              <w:rPr>
                <w:b/>
              </w:rPr>
              <w:t>11.</w:t>
            </w:r>
            <w:r w:rsidRPr="008A4D60">
              <w:t>Üst öğrenime geçiş sınavında verdiğin yanlış cevaplar doğru cevap sayını azaltıyor mu?</w:t>
            </w:r>
          </w:p>
          <w:p w:rsidR="00CA2A99" w:rsidRPr="008A4D60" w:rsidRDefault="00CA2A99" w:rsidP="008A4D60">
            <w:pPr>
              <w:spacing w:line="276" w:lineRule="auto"/>
              <w:jc w:val="both"/>
              <w:rPr>
                <w:b/>
              </w:rPr>
            </w:pPr>
            <w:r w:rsidRPr="008A4D60">
              <w:rPr>
                <w:b/>
              </w:rPr>
              <w:t>Cevap:</w:t>
            </w:r>
          </w:p>
          <w:p w:rsidR="00CA2A99" w:rsidRPr="008A4D60" w:rsidRDefault="00CA2A99" w:rsidP="008A4D60">
            <w:pPr>
              <w:spacing w:line="276" w:lineRule="auto"/>
              <w:jc w:val="both"/>
            </w:pPr>
          </w:p>
        </w:tc>
        <w:tc>
          <w:tcPr>
            <w:tcW w:w="1688" w:type="dxa"/>
            <w:shd w:val="clear" w:color="auto" w:fill="auto"/>
          </w:tcPr>
          <w:p w:rsidR="00D14990" w:rsidRPr="008A4D60" w:rsidRDefault="00D14990" w:rsidP="008A4D60">
            <w:pPr>
              <w:spacing w:line="276" w:lineRule="auto"/>
              <w:jc w:val="both"/>
              <w:rPr>
                <w:b/>
              </w:rPr>
            </w:pPr>
          </w:p>
        </w:tc>
      </w:tr>
    </w:tbl>
    <w:p w:rsidR="0078389B" w:rsidRPr="008A4D60" w:rsidRDefault="0078389B" w:rsidP="008A4D60">
      <w:pPr>
        <w:spacing w:line="276" w:lineRule="auto"/>
        <w:jc w:val="both"/>
        <w:rPr>
          <w:b/>
        </w:rPr>
      </w:pPr>
    </w:p>
    <w:p w:rsidR="001940DE" w:rsidRPr="008A4D60" w:rsidRDefault="00C75951" w:rsidP="008A4D60">
      <w:pPr>
        <w:spacing w:line="276" w:lineRule="auto"/>
        <w:ind w:left="6372" w:right="819"/>
        <w:jc w:val="both"/>
        <w:rPr>
          <w:b/>
        </w:rPr>
      </w:pPr>
      <w:r w:rsidRPr="008A4D60">
        <w:rPr>
          <w:b/>
        </w:rPr>
        <w:t xml:space="preserve">  </w:t>
      </w:r>
      <w:r w:rsidR="001940DE" w:rsidRPr="008A4D60">
        <w:rPr>
          <w:b/>
        </w:rPr>
        <w:t xml:space="preserve">    </w:t>
      </w:r>
    </w:p>
    <w:p w:rsidR="001A030D" w:rsidRPr="008A4D60" w:rsidRDefault="001A030D" w:rsidP="008A4D60">
      <w:pPr>
        <w:spacing w:line="276" w:lineRule="auto"/>
        <w:jc w:val="both"/>
        <w:rPr>
          <w:b/>
        </w:rPr>
      </w:pPr>
    </w:p>
    <w:p w:rsidR="001940DE" w:rsidRPr="008A4D60" w:rsidRDefault="001940DE" w:rsidP="008A4D60">
      <w:pPr>
        <w:spacing w:line="276" w:lineRule="auto"/>
        <w:jc w:val="both"/>
        <w:rPr>
          <w:b/>
        </w:rPr>
      </w:pPr>
    </w:p>
    <w:sectPr w:rsidR="001940DE" w:rsidRPr="008A4D60"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67" w:rsidRDefault="00D56467">
      <w:r>
        <w:separator/>
      </w:r>
    </w:p>
  </w:endnote>
  <w:endnote w:type="continuationSeparator" w:id="0">
    <w:p w:rsidR="00D56467" w:rsidRDefault="00D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67" w:rsidRDefault="00D56467">
      <w:r>
        <w:separator/>
      </w:r>
    </w:p>
  </w:footnote>
  <w:footnote w:type="continuationSeparator" w:id="0">
    <w:p w:rsidR="00D56467" w:rsidRDefault="00D56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CCA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00BC1"/>
    <w:multiLevelType w:val="hybridMultilevel"/>
    <w:tmpl w:val="3C504CEC"/>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4753B8"/>
    <w:multiLevelType w:val="hybridMultilevel"/>
    <w:tmpl w:val="E802304E"/>
    <w:lvl w:ilvl="0" w:tplc="041F000F">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0B2CBD"/>
    <w:multiLevelType w:val="hybridMultilevel"/>
    <w:tmpl w:val="2A9CE63C"/>
    <w:lvl w:ilvl="0" w:tplc="041F0001">
      <w:start w:val="1"/>
      <w:numFmt w:val="bullet"/>
      <w:lvlText w:val=""/>
      <w:lvlJc w:val="left"/>
      <w:pPr>
        <w:ind w:left="3376" w:hanging="360"/>
      </w:pPr>
      <w:rPr>
        <w:rFonts w:ascii="Symbol" w:hAnsi="Symbol" w:hint="default"/>
      </w:rPr>
    </w:lvl>
    <w:lvl w:ilvl="1" w:tplc="041F0003" w:tentative="1">
      <w:start w:val="1"/>
      <w:numFmt w:val="bullet"/>
      <w:lvlText w:val="o"/>
      <w:lvlJc w:val="left"/>
      <w:pPr>
        <w:ind w:left="4096" w:hanging="360"/>
      </w:pPr>
      <w:rPr>
        <w:rFonts w:ascii="Courier New" w:hAnsi="Courier New" w:cs="Courier New" w:hint="default"/>
      </w:rPr>
    </w:lvl>
    <w:lvl w:ilvl="2" w:tplc="041F0005" w:tentative="1">
      <w:start w:val="1"/>
      <w:numFmt w:val="bullet"/>
      <w:lvlText w:val=""/>
      <w:lvlJc w:val="left"/>
      <w:pPr>
        <w:ind w:left="4816" w:hanging="360"/>
      </w:pPr>
      <w:rPr>
        <w:rFonts w:ascii="Wingdings" w:hAnsi="Wingdings" w:hint="default"/>
      </w:rPr>
    </w:lvl>
    <w:lvl w:ilvl="3" w:tplc="041F0001" w:tentative="1">
      <w:start w:val="1"/>
      <w:numFmt w:val="bullet"/>
      <w:lvlText w:val=""/>
      <w:lvlJc w:val="left"/>
      <w:pPr>
        <w:ind w:left="5536" w:hanging="360"/>
      </w:pPr>
      <w:rPr>
        <w:rFonts w:ascii="Symbol" w:hAnsi="Symbol" w:hint="default"/>
      </w:rPr>
    </w:lvl>
    <w:lvl w:ilvl="4" w:tplc="041F0003" w:tentative="1">
      <w:start w:val="1"/>
      <w:numFmt w:val="bullet"/>
      <w:lvlText w:val="o"/>
      <w:lvlJc w:val="left"/>
      <w:pPr>
        <w:ind w:left="6256" w:hanging="360"/>
      </w:pPr>
      <w:rPr>
        <w:rFonts w:ascii="Courier New" w:hAnsi="Courier New" w:cs="Courier New" w:hint="default"/>
      </w:rPr>
    </w:lvl>
    <w:lvl w:ilvl="5" w:tplc="041F0005" w:tentative="1">
      <w:start w:val="1"/>
      <w:numFmt w:val="bullet"/>
      <w:lvlText w:val=""/>
      <w:lvlJc w:val="left"/>
      <w:pPr>
        <w:ind w:left="6976" w:hanging="360"/>
      </w:pPr>
      <w:rPr>
        <w:rFonts w:ascii="Wingdings" w:hAnsi="Wingdings" w:hint="default"/>
      </w:rPr>
    </w:lvl>
    <w:lvl w:ilvl="6" w:tplc="041F0001" w:tentative="1">
      <w:start w:val="1"/>
      <w:numFmt w:val="bullet"/>
      <w:lvlText w:val=""/>
      <w:lvlJc w:val="left"/>
      <w:pPr>
        <w:ind w:left="7696" w:hanging="360"/>
      </w:pPr>
      <w:rPr>
        <w:rFonts w:ascii="Symbol" w:hAnsi="Symbol" w:hint="default"/>
      </w:rPr>
    </w:lvl>
    <w:lvl w:ilvl="7" w:tplc="041F0003" w:tentative="1">
      <w:start w:val="1"/>
      <w:numFmt w:val="bullet"/>
      <w:lvlText w:val="o"/>
      <w:lvlJc w:val="left"/>
      <w:pPr>
        <w:ind w:left="8416" w:hanging="360"/>
      </w:pPr>
      <w:rPr>
        <w:rFonts w:ascii="Courier New" w:hAnsi="Courier New" w:cs="Courier New" w:hint="default"/>
      </w:rPr>
    </w:lvl>
    <w:lvl w:ilvl="8" w:tplc="041F0005" w:tentative="1">
      <w:start w:val="1"/>
      <w:numFmt w:val="bullet"/>
      <w:lvlText w:val=""/>
      <w:lvlJc w:val="left"/>
      <w:pPr>
        <w:ind w:left="9136" w:hanging="360"/>
      </w:pPr>
      <w:rPr>
        <w:rFonts w:ascii="Wingdings" w:hAnsi="Wingdings" w:hint="default"/>
      </w:rPr>
    </w:lvl>
  </w:abstractNum>
  <w:abstractNum w:abstractNumId="4">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19186C9F"/>
    <w:multiLevelType w:val="hybridMultilevel"/>
    <w:tmpl w:val="F3C6854A"/>
    <w:lvl w:ilvl="0" w:tplc="05D40A7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36F5DE3"/>
    <w:multiLevelType w:val="hybridMultilevel"/>
    <w:tmpl w:val="59EE8D58"/>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1E21CC"/>
    <w:multiLevelType w:val="hybridMultilevel"/>
    <w:tmpl w:val="D690F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A75E35"/>
    <w:multiLevelType w:val="hybridMultilevel"/>
    <w:tmpl w:val="D24AF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1A7E65"/>
    <w:multiLevelType w:val="hybridMultilevel"/>
    <w:tmpl w:val="97CCFE5A"/>
    <w:lvl w:ilvl="0" w:tplc="041F000F">
      <w:start w:val="1"/>
      <w:numFmt w:val="decimal"/>
      <w:lvlText w:val="%1."/>
      <w:lvlJc w:val="left"/>
      <w:pPr>
        <w:ind w:left="1776" w:hanging="360"/>
      </w:pPr>
      <w:rPr>
        <w:rFont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nsid w:val="3F305C93"/>
    <w:multiLevelType w:val="hybridMultilevel"/>
    <w:tmpl w:val="CC1ABD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7E397D"/>
    <w:multiLevelType w:val="hybridMultilevel"/>
    <w:tmpl w:val="A6F6CC94"/>
    <w:lvl w:ilvl="0" w:tplc="05D40A74">
      <w:start w:val="1"/>
      <w:numFmt w:val="decimal"/>
      <w:lvlText w:val="%1-"/>
      <w:lvlJc w:val="left"/>
      <w:pPr>
        <w:ind w:left="720" w:hanging="360"/>
      </w:pPr>
      <w:rPr>
        <w:rFonts w:hint="default"/>
      </w:rPr>
    </w:lvl>
    <w:lvl w:ilvl="1" w:tplc="A53EB996">
      <w:start w:val="1"/>
      <w:numFmt w:val="bullet"/>
      <w:lvlText w:val=""/>
      <w:lvlJc w:val="left"/>
      <w:pPr>
        <w:tabs>
          <w:tab w:val="num" w:pos="1440"/>
        </w:tabs>
        <w:ind w:left="1440" w:hanging="360"/>
      </w:pPr>
      <w:rPr>
        <w:rFonts w:ascii="Symbol" w:hAnsi="Symbol" w:hint="default"/>
        <w:color w:val="auto"/>
      </w:rPr>
    </w:lvl>
    <w:lvl w:ilvl="2" w:tplc="8DC2F5E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31680C"/>
    <w:multiLevelType w:val="hybridMultilevel"/>
    <w:tmpl w:val="D772E0BA"/>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2"/>
  </w:num>
  <w:num w:numId="5">
    <w:abstractNumId w:val="13"/>
  </w:num>
  <w:num w:numId="6">
    <w:abstractNumId w:val="11"/>
  </w:num>
  <w:num w:numId="7">
    <w:abstractNumId w:val="2"/>
  </w:num>
  <w:num w:numId="8">
    <w:abstractNumId w:val="7"/>
  </w:num>
  <w:num w:numId="9">
    <w:abstractNumId w:val="8"/>
  </w:num>
  <w:num w:numId="10">
    <w:abstractNumId w:val="1"/>
  </w:num>
  <w:num w:numId="11">
    <w:abstractNumId w:val="3"/>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4E1F"/>
    <w:rsid w:val="00053662"/>
    <w:rsid w:val="00063A23"/>
    <w:rsid w:val="00086F58"/>
    <w:rsid w:val="000C1331"/>
    <w:rsid w:val="000D7583"/>
    <w:rsid w:val="001128B5"/>
    <w:rsid w:val="001332EE"/>
    <w:rsid w:val="00161D59"/>
    <w:rsid w:val="001940DE"/>
    <w:rsid w:val="001A030D"/>
    <w:rsid w:val="001A60F7"/>
    <w:rsid w:val="001B51B5"/>
    <w:rsid w:val="001E53E3"/>
    <w:rsid w:val="002A76AA"/>
    <w:rsid w:val="002D531C"/>
    <w:rsid w:val="003A2206"/>
    <w:rsid w:val="003B297E"/>
    <w:rsid w:val="003E204B"/>
    <w:rsid w:val="00442B84"/>
    <w:rsid w:val="0048700A"/>
    <w:rsid w:val="00553EB3"/>
    <w:rsid w:val="00566421"/>
    <w:rsid w:val="00577C27"/>
    <w:rsid w:val="005D07A4"/>
    <w:rsid w:val="005D5689"/>
    <w:rsid w:val="00693A20"/>
    <w:rsid w:val="006C789A"/>
    <w:rsid w:val="006D591E"/>
    <w:rsid w:val="006E5BEF"/>
    <w:rsid w:val="00775513"/>
    <w:rsid w:val="0078389B"/>
    <w:rsid w:val="007E4A8D"/>
    <w:rsid w:val="007F019E"/>
    <w:rsid w:val="007F01D5"/>
    <w:rsid w:val="008307B4"/>
    <w:rsid w:val="00841C7A"/>
    <w:rsid w:val="0085750C"/>
    <w:rsid w:val="0087499C"/>
    <w:rsid w:val="008A4D60"/>
    <w:rsid w:val="008B0C6B"/>
    <w:rsid w:val="008B7862"/>
    <w:rsid w:val="008D429A"/>
    <w:rsid w:val="00910CBD"/>
    <w:rsid w:val="00912D1E"/>
    <w:rsid w:val="00922AD7"/>
    <w:rsid w:val="00932A54"/>
    <w:rsid w:val="00963DCA"/>
    <w:rsid w:val="009858ED"/>
    <w:rsid w:val="009C412C"/>
    <w:rsid w:val="009C5590"/>
    <w:rsid w:val="009C7BEC"/>
    <w:rsid w:val="009E604F"/>
    <w:rsid w:val="00A37BB5"/>
    <w:rsid w:val="00AF7D18"/>
    <w:rsid w:val="00B142E6"/>
    <w:rsid w:val="00B24AC9"/>
    <w:rsid w:val="00B70967"/>
    <w:rsid w:val="00B86F14"/>
    <w:rsid w:val="00BC33B3"/>
    <w:rsid w:val="00C44DC9"/>
    <w:rsid w:val="00C75951"/>
    <w:rsid w:val="00CA2A99"/>
    <w:rsid w:val="00CA5791"/>
    <w:rsid w:val="00CD0C5D"/>
    <w:rsid w:val="00CE6612"/>
    <w:rsid w:val="00D14990"/>
    <w:rsid w:val="00D214EF"/>
    <w:rsid w:val="00D3446F"/>
    <w:rsid w:val="00D56467"/>
    <w:rsid w:val="00D7243C"/>
    <w:rsid w:val="00D73D9B"/>
    <w:rsid w:val="00DD03AC"/>
    <w:rsid w:val="00DD2564"/>
    <w:rsid w:val="00E172D3"/>
    <w:rsid w:val="00E60051"/>
    <w:rsid w:val="00E6540A"/>
    <w:rsid w:val="00E66673"/>
    <w:rsid w:val="00E67F6D"/>
    <w:rsid w:val="00E7212E"/>
    <w:rsid w:val="00F3783A"/>
    <w:rsid w:val="00FA2693"/>
    <w:rsid w:val="00FB12FC"/>
    <w:rsid w:val="00FC031C"/>
    <w:rsid w:val="00FE0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NouS TncTR</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Mehmet Rasim TAŞ</cp:lastModifiedBy>
  <cp:revision>2</cp:revision>
  <dcterms:created xsi:type="dcterms:W3CDTF">2021-01-30T21:44:00Z</dcterms:created>
  <dcterms:modified xsi:type="dcterms:W3CDTF">2021-01-30T21:44:00Z</dcterms:modified>
</cp:coreProperties>
</file>