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BF" w:rsidRPr="00B4582E" w:rsidRDefault="00B4582E" w:rsidP="00B4582E">
      <w:pPr>
        <w:jc w:val="center"/>
        <w:rPr>
          <w:rFonts w:ascii="Times New Roman" w:hAnsi="Times New Roman"/>
          <w:b/>
        </w:rPr>
      </w:pPr>
      <w:r w:rsidRPr="00B4582E">
        <w:rPr>
          <w:rFonts w:ascii="Times New Roman" w:hAnsi="Times New Roman"/>
          <w:b/>
          <w:sz w:val="24"/>
          <w:szCs w:val="24"/>
        </w:rPr>
        <w:t>İYİ DÜŞÜN İYİ OLSUN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6"/>
      </w:tblGrid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96" w:type="dxa"/>
          </w:tcPr>
          <w:p w:rsidR="00A00BBF" w:rsidRPr="00AF7BFC" w:rsidRDefault="00A00BBF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>Sosyal Duygusal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96" w:type="dxa"/>
          </w:tcPr>
          <w:p w:rsidR="00A00BBF" w:rsidRPr="00AF7BFC" w:rsidRDefault="00A00BBF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>Benlik Farkındalığı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96" w:type="dxa"/>
          </w:tcPr>
          <w:p w:rsidR="00A00BBF" w:rsidRPr="00AF7BFC" w:rsidRDefault="00A00BBF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>İyi oluşunu destekleyen duygu ve davranışları fark eder/18.Hafta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96" w:type="dxa"/>
          </w:tcPr>
          <w:p w:rsidR="00A00BBF" w:rsidRPr="00AF7BFC" w:rsidRDefault="00A00BBF" w:rsidP="00A1302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13029">
              <w:rPr>
                <w:rFonts w:ascii="Times New Roman" w:hAnsi="Times New Roman"/>
                <w:sz w:val="24"/>
                <w:szCs w:val="24"/>
              </w:rPr>
              <w:t>S</w:t>
            </w:r>
            <w:r w:rsidRPr="00AF7BFC">
              <w:rPr>
                <w:rFonts w:ascii="Times New Roman" w:hAnsi="Times New Roman"/>
                <w:sz w:val="24"/>
                <w:szCs w:val="24"/>
              </w:rPr>
              <w:t>ınıf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96" w:type="dxa"/>
          </w:tcPr>
          <w:p w:rsidR="00A00BBF" w:rsidRPr="00AF7BFC" w:rsidRDefault="00A00BBF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>40 dk</w:t>
            </w:r>
            <w:r w:rsidR="00B4582E">
              <w:rPr>
                <w:rFonts w:ascii="Times New Roman" w:hAnsi="Times New Roman"/>
                <w:sz w:val="24"/>
                <w:szCs w:val="24"/>
              </w:rPr>
              <w:t>. (Bir ders saati)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96" w:type="dxa"/>
          </w:tcPr>
          <w:p w:rsidR="00A00BBF" w:rsidRPr="00AF7BFC" w:rsidRDefault="00B4582E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96" w:type="dxa"/>
          </w:tcPr>
          <w:p w:rsidR="00A00BBF" w:rsidRPr="00AF7BFC" w:rsidRDefault="00B4582E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96" w:type="dxa"/>
          </w:tcPr>
          <w:p w:rsidR="00A13029" w:rsidRDefault="00582D8A" w:rsidP="00A13029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Uygulayıcı</w:t>
            </w:r>
            <w:r w:rsidR="00A13029">
              <w:rPr>
                <w:rFonts w:ascii="Times New Roman" w:hAnsi="Times New Roman"/>
              </w:rPr>
              <w:t xml:space="preserve"> tarafından aşağıdaki açıklama</w:t>
            </w:r>
            <w:r>
              <w:rPr>
                <w:rFonts w:ascii="Times New Roman" w:hAnsi="Times New Roman"/>
              </w:rPr>
              <w:t xml:space="preserve"> yap</w:t>
            </w:r>
            <w:r w:rsidR="00A13029">
              <w:rPr>
                <w:rFonts w:ascii="Times New Roman" w:hAnsi="Times New Roman"/>
              </w:rPr>
              <w:t>ıl</w:t>
            </w:r>
            <w:r>
              <w:rPr>
                <w:rFonts w:ascii="Times New Roman" w:hAnsi="Times New Roman"/>
              </w:rPr>
              <w:t>arak etkinliğ</w:t>
            </w:r>
            <w:r w:rsidR="00A13029">
              <w:rPr>
                <w:rFonts w:ascii="Times New Roman" w:hAnsi="Times New Roman"/>
              </w:rPr>
              <w:t>in amacını öğrencilerle paylaşılır</w:t>
            </w:r>
            <w:r>
              <w:rPr>
                <w:rFonts w:ascii="Times New Roman" w:hAnsi="Times New Roman"/>
              </w:rPr>
              <w:t>:</w:t>
            </w:r>
          </w:p>
          <w:p w:rsidR="00A00BBF" w:rsidRPr="00A13029" w:rsidRDefault="00582D8A" w:rsidP="00A13029">
            <w:pPr>
              <w:pStyle w:val="ListeParagraf1"/>
              <w:spacing w:line="276" w:lineRule="auto"/>
              <w:ind w:left="750"/>
              <w:jc w:val="both"/>
              <w:rPr>
                <w:rFonts w:ascii="Times New Roman" w:hAnsi="Times New Roman"/>
                <w:i/>
              </w:rPr>
            </w:pPr>
            <w:r w:rsidRPr="00A13029">
              <w:rPr>
                <w:rFonts w:ascii="Times New Roman" w:hAnsi="Times New Roman"/>
                <w:i/>
              </w:rPr>
              <w:t>“</w:t>
            </w:r>
            <w:r w:rsidR="00A00BBF" w:rsidRPr="00A13029">
              <w:rPr>
                <w:rFonts w:ascii="Times New Roman" w:hAnsi="Times New Roman"/>
                <w:i/>
              </w:rPr>
              <w:t>Bugün sizlerle iyi oluşumuzu destekleyen duygu ve düşüncelerimizden konuşacağız. İyi oluş olumsuz duygularla baş edebilme ve hayata olumlu bakabilme becerisidir.</w:t>
            </w:r>
            <w:r w:rsidRPr="00A13029">
              <w:rPr>
                <w:rFonts w:ascii="Times New Roman" w:hAnsi="Times New Roman"/>
                <w:i/>
              </w:rPr>
              <w:t>”</w:t>
            </w:r>
          </w:p>
          <w:p w:rsidR="00A00BBF" w:rsidRDefault="00A00BBF" w:rsidP="00B4582E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1C">
              <w:rPr>
                <w:rFonts w:ascii="Times New Roman" w:hAnsi="Times New Roman"/>
                <w:sz w:val="24"/>
                <w:szCs w:val="24"/>
              </w:rPr>
              <w:t>Öğrencilerden rahat edecekleri bir şekilde oturup arkalarına yaslanmaları ve gözlerini kapatmaları istenir.</w:t>
            </w:r>
            <w:r w:rsidR="000C02F4">
              <w:rPr>
                <w:rFonts w:ascii="Times New Roman" w:hAnsi="Times New Roman"/>
                <w:sz w:val="24"/>
                <w:szCs w:val="24"/>
              </w:rPr>
              <w:t xml:space="preserve"> 2 dakika kendilerini iyi hissettikleri bir anı hatırlamaları ve o anda yaptıkları hatırlamaları istenir.</w:t>
            </w:r>
          </w:p>
          <w:p w:rsidR="00A505C6" w:rsidRDefault="000C02F4" w:rsidP="00B4582E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Daha sonra öğrenciler</w:t>
            </w:r>
            <w:r w:rsidR="00582D8A">
              <w:rPr>
                <w:rFonts w:ascii="Times New Roman" w:hAnsi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sıra arkadaşları ile karşılıklı olarak </w:t>
            </w:r>
            <w:r w:rsidR="00D33EB9">
              <w:rPr>
                <w:rFonts w:ascii="Times New Roman" w:hAnsi="Times New Roman"/>
                <w:sz w:val="24"/>
                <w:szCs w:val="24"/>
              </w:rPr>
              <w:t>iyi hissettikleri anı, o anda neler hissettiklerini ve neler yaptıkları</w:t>
            </w:r>
            <w:r w:rsidR="00582D8A">
              <w:rPr>
                <w:rFonts w:ascii="Times New Roman" w:hAnsi="Times New Roman"/>
                <w:sz w:val="24"/>
                <w:szCs w:val="24"/>
              </w:rPr>
              <w:t>nı</w:t>
            </w:r>
            <w:r w:rsidR="00D33EB9">
              <w:rPr>
                <w:rFonts w:ascii="Times New Roman" w:hAnsi="Times New Roman"/>
                <w:sz w:val="24"/>
                <w:szCs w:val="24"/>
              </w:rPr>
              <w:t xml:space="preserve"> 5 dakika paylaşmaları istenir.</w:t>
            </w:r>
          </w:p>
          <w:p w:rsidR="00A00BBF" w:rsidRPr="00D33EB9" w:rsidRDefault="00D33EB9" w:rsidP="00B4582E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Sırayla gönüllü öğrenciler</w:t>
            </w:r>
            <w:r w:rsidR="00A1302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sını</w:t>
            </w:r>
            <w:r w:rsidR="00A13029">
              <w:rPr>
                <w:rFonts w:ascii="Times New Roman" w:hAnsi="Times New Roman"/>
                <w:sz w:val="24"/>
                <w:szCs w:val="24"/>
              </w:rPr>
              <w:t xml:space="preserve">f arkadaşları ile iyi hissettikleri bir olay </w:t>
            </w:r>
            <w:r>
              <w:rPr>
                <w:rFonts w:ascii="Times New Roman" w:hAnsi="Times New Roman"/>
                <w:sz w:val="24"/>
                <w:szCs w:val="24"/>
              </w:rPr>
              <w:t>paylaşı</w:t>
            </w:r>
            <w:r w:rsidR="00A13029">
              <w:rPr>
                <w:rFonts w:ascii="Times New Roman" w:hAnsi="Times New Roman"/>
                <w:sz w:val="24"/>
                <w:szCs w:val="24"/>
              </w:rPr>
              <w:t xml:space="preserve">lır. </w:t>
            </w:r>
          </w:p>
          <w:p w:rsidR="00A00BBF" w:rsidRDefault="00A00BBF" w:rsidP="00B4582E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Aşağıdaki sorular sorularak etkinlik </w:t>
            </w:r>
            <w:r w:rsidR="00582D8A">
              <w:rPr>
                <w:rFonts w:ascii="Times New Roman" w:hAnsi="Times New Roman"/>
              </w:rPr>
              <w:t>devam ettirilir:</w:t>
            </w:r>
          </w:p>
          <w:p w:rsidR="00A00BBF" w:rsidRDefault="00A00BBF" w:rsidP="00B4582E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“Farklı yaşam olayları sonucunda duygularınız değişiyor mu?”</w:t>
            </w:r>
          </w:p>
          <w:p w:rsidR="00A00BBF" w:rsidRDefault="00A00BBF" w:rsidP="00B4582E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“Kendinizi iyi hissettiğinizde neler yaptığınızı fark ettiniz?</w:t>
            </w:r>
          </w:p>
          <w:p w:rsidR="00A00BBF" w:rsidRDefault="00A00BBF" w:rsidP="00B4582E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“Kendinizi iyi hissetmek için daha çok hangi davranışları yaparsınız?” </w:t>
            </w:r>
          </w:p>
          <w:p w:rsidR="00A13029" w:rsidRDefault="00582D8A" w:rsidP="00A13029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86FDA">
              <w:rPr>
                <w:rFonts w:ascii="Times New Roman" w:hAnsi="Times New Roman"/>
                <w:iCs/>
              </w:rPr>
              <w:t>Uygulayıcı tarafından aşağıdaki açıklama yapılarak etkinlik sonlandırılır:</w:t>
            </w:r>
          </w:p>
          <w:p w:rsidR="00A00BBF" w:rsidRPr="00A13029" w:rsidRDefault="00186FDA" w:rsidP="00A13029">
            <w:pPr>
              <w:pStyle w:val="ListeParagraf1"/>
              <w:spacing w:line="276" w:lineRule="auto"/>
              <w:ind w:left="750"/>
              <w:jc w:val="both"/>
              <w:rPr>
                <w:rFonts w:ascii="Times New Roman" w:hAnsi="Times New Roman"/>
                <w:iCs/>
              </w:rPr>
            </w:pPr>
            <w:r w:rsidRPr="00A13029">
              <w:rPr>
                <w:rFonts w:ascii="Times New Roman" w:hAnsi="Times New Roman"/>
                <w:i/>
                <w:iCs/>
              </w:rPr>
              <w:t>“</w:t>
            </w:r>
            <w:r w:rsidR="00A00BBF" w:rsidRPr="00A13029">
              <w:rPr>
                <w:rFonts w:ascii="Times New Roman" w:hAnsi="Times New Roman"/>
                <w:i/>
                <w:iCs/>
              </w:rPr>
              <w:t>İyi oluşu</w:t>
            </w:r>
            <w:r w:rsidR="00E267DF" w:rsidRPr="00A13029">
              <w:rPr>
                <w:rFonts w:ascii="Times New Roman" w:hAnsi="Times New Roman"/>
                <w:i/>
                <w:iCs/>
              </w:rPr>
              <w:t>muzu sağlayan duygularımızı ve o duyguları yaşarken neler yaptığımız fark etmek çok önemlidir. Yaşam olayları sonucunda hissettiğimiz iyi oluş hali çoğu kez bizim seçimlerimizle ilgilidir.</w:t>
            </w:r>
            <w:r w:rsidR="00A13029">
              <w:rPr>
                <w:rFonts w:ascii="Times New Roman" w:hAnsi="Times New Roman"/>
                <w:i/>
                <w:iCs/>
              </w:rPr>
              <w:t xml:space="preserve"> </w:t>
            </w:r>
            <w:r w:rsidR="00E267DF" w:rsidRPr="00A13029">
              <w:rPr>
                <w:rFonts w:ascii="Times New Roman" w:hAnsi="Times New Roman"/>
                <w:i/>
                <w:iCs/>
              </w:rPr>
              <w:t>Seçimlerimizi, geçmiş yaşam deneyimlerimizi, ilgi ve hoşlandığımız şeyleri göz önünde bulundurarak yaparsak daha duyuml</w:t>
            </w:r>
            <w:r w:rsidRPr="00A13029">
              <w:rPr>
                <w:rFonts w:ascii="Times New Roman" w:hAnsi="Times New Roman"/>
                <w:i/>
                <w:iCs/>
              </w:rPr>
              <w:t>u daha mutlu bir hayat yaşarız.”</w:t>
            </w:r>
          </w:p>
        </w:tc>
      </w:tr>
      <w:tr w:rsidR="00A00BBF" w:rsidRPr="00AF7BFC" w:rsidTr="00A13029">
        <w:tc>
          <w:tcPr>
            <w:tcW w:w="3686" w:type="dxa"/>
          </w:tcPr>
          <w:p w:rsidR="00A00BBF" w:rsidRPr="00AF7BFC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6096" w:type="dxa"/>
          </w:tcPr>
          <w:p w:rsidR="00A00BBF" w:rsidRPr="0058387B" w:rsidRDefault="00A00BBF" w:rsidP="00A1302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>Öğrencilerden haftada bir kez evde 2 d</w:t>
            </w:r>
            <w:r w:rsidR="0058387B">
              <w:rPr>
                <w:rFonts w:ascii="Times New Roman" w:hAnsi="Times New Roman"/>
                <w:sz w:val="24"/>
                <w:szCs w:val="24"/>
              </w:rPr>
              <w:t>akika</w:t>
            </w:r>
            <w:r w:rsidRPr="00AF7BFC">
              <w:rPr>
                <w:rFonts w:ascii="Times New Roman" w:hAnsi="Times New Roman"/>
                <w:sz w:val="24"/>
                <w:szCs w:val="24"/>
              </w:rPr>
              <w:t xml:space="preserve"> gözlerini kapatıp o hafta iyi hissettik</w:t>
            </w:r>
            <w:r w:rsidR="00B4582E">
              <w:rPr>
                <w:rFonts w:ascii="Times New Roman" w:hAnsi="Times New Roman"/>
                <w:sz w:val="24"/>
                <w:szCs w:val="24"/>
              </w:rPr>
              <w:t xml:space="preserve">leri bir anı düşünmeleri </w:t>
            </w:r>
            <w:r w:rsidR="00B4582E">
              <w:rPr>
                <w:rFonts w:ascii="Times New Roman" w:hAnsi="Times New Roman"/>
                <w:sz w:val="24"/>
                <w:szCs w:val="24"/>
              </w:rPr>
              <w:lastRenderedPageBreak/>
              <w:t>istenebilir</w:t>
            </w:r>
            <w:r w:rsidRPr="00AF7BFC">
              <w:rPr>
                <w:rFonts w:ascii="Times New Roman" w:hAnsi="Times New Roman"/>
                <w:sz w:val="24"/>
                <w:szCs w:val="24"/>
              </w:rPr>
              <w:t>.</w:t>
            </w:r>
            <w:r w:rsidR="00A1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87B">
              <w:rPr>
                <w:rFonts w:ascii="Times New Roman" w:hAnsi="Times New Roman"/>
                <w:sz w:val="24"/>
                <w:szCs w:val="24"/>
              </w:rPr>
              <w:t xml:space="preserve">Daha sonra hatırladıkları şeyleri isteyenlerin yazmaları, isteyenlerin bir yakınına anlatmaları ya da </w:t>
            </w:r>
            <w:r w:rsidR="00B4582E">
              <w:rPr>
                <w:rFonts w:ascii="Times New Roman" w:hAnsi="Times New Roman"/>
                <w:sz w:val="24"/>
                <w:szCs w:val="24"/>
              </w:rPr>
              <w:t>resmini yapmaları istenebilir</w:t>
            </w:r>
            <w:r w:rsidR="00583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BBF" w:rsidRPr="00AF7BFC" w:rsidTr="00A13029">
        <w:tc>
          <w:tcPr>
            <w:tcW w:w="3686" w:type="dxa"/>
          </w:tcPr>
          <w:p w:rsidR="00A13029" w:rsidRDefault="00A00BBF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Uygulayıcıya Not:</w:t>
            </w:r>
          </w:p>
          <w:p w:rsidR="00A00BBF" w:rsidRPr="00A13029" w:rsidRDefault="00A00BBF" w:rsidP="00A13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0BBF" w:rsidRDefault="00A00BBF" w:rsidP="00A13029">
            <w:pPr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FC">
              <w:rPr>
                <w:rFonts w:ascii="Times New Roman" w:hAnsi="Times New Roman"/>
                <w:sz w:val="24"/>
                <w:szCs w:val="24"/>
              </w:rPr>
              <w:t>Gözlerini kapatmak istemeyen öğrenci olursa zorlamayınız.</w:t>
            </w:r>
            <w:bookmarkStart w:id="0" w:name="_GoBack"/>
            <w:bookmarkEnd w:id="0"/>
          </w:p>
          <w:p w:rsidR="00A13029" w:rsidRDefault="00A13029" w:rsidP="00D012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229" w:rsidRDefault="00D01229" w:rsidP="00D012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D01229" w:rsidRDefault="00D01229" w:rsidP="00D012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029" w:rsidRDefault="00D01229" w:rsidP="00D01229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:rsidR="00A00BBF" w:rsidRPr="00A13029" w:rsidRDefault="00D01229" w:rsidP="00A13029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29">
              <w:rPr>
                <w:rFonts w:ascii="Times New Roman" w:hAnsi="Times New Roman"/>
                <w:sz w:val="24"/>
                <w:szCs w:val="24"/>
              </w:rPr>
              <w:t>Grup çalışması sırasında akran eşleştirmesi  yapılarak  akran desteği sağlanabilir.</w:t>
            </w:r>
          </w:p>
        </w:tc>
      </w:tr>
      <w:tr w:rsidR="00B4582E" w:rsidRPr="00AF7BFC" w:rsidTr="00A13029">
        <w:tc>
          <w:tcPr>
            <w:tcW w:w="3686" w:type="dxa"/>
          </w:tcPr>
          <w:p w:rsidR="00B4582E" w:rsidRPr="00AF7BFC" w:rsidRDefault="00B4582E" w:rsidP="00BF2FB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096" w:type="dxa"/>
          </w:tcPr>
          <w:p w:rsidR="00B4582E" w:rsidRPr="00AF7BFC" w:rsidRDefault="00B4582E" w:rsidP="00B458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Havva Başköy</w:t>
            </w:r>
          </w:p>
        </w:tc>
      </w:tr>
    </w:tbl>
    <w:p w:rsidR="00A00BBF" w:rsidRDefault="00A00BBF" w:rsidP="008F1BA0">
      <w:pPr>
        <w:pStyle w:val="Balk2"/>
        <w:ind w:left="0"/>
        <w:jc w:val="left"/>
      </w:pPr>
      <w:bookmarkStart w:id="1" w:name="_Toc45900416"/>
      <w:bookmarkEnd w:id="1"/>
    </w:p>
    <w:sectPr w:rsidR="00A00BBF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77" w:rsidRDefault="003F1177" w:rsidP="00BF2FB1">
      <w:pPr>
        <w:spacing w:after="0" w:line="240" w:lineRule="auto"/>
      </w:pPr>
      <w:r>
        <w:separator/>
      </w:r>
    </w:p>
  </w:endnote>
  <w:endnote w:type="continuationSeparator" w:id="0">
    <w:p w:rsidR="003F1177" w:rsidRDefault="003F1177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BF" w:rsidRDefault="00230E38">
    <w:pPr>
      <w:pStyle w:val="AltBilgi"/>
      <w:jc w:val="right"/>
    </w:pPr>
    <w:r>
      <w:fldChar w:fldCharType="begin"/>
    </w:r>
    <w:r w:rsidR="00C66A09">
      <w:instrText xml:space="preserve"> PAGE   \* MERGEFORMAT </w:instrText>
    </w:r>
    <w:r>
      <w:fldChar w:fldCharType="separate"/>
    </w:r>
    <w:r w:rsidR="00A13029">
      <w:rPr>
        <w:noProof/>
      </w:rPr>
      <w:t>2</w:t>
    </w:r>
    <w:r>
      <w:rPr>
        <w:noProof/>
      </w:rPr>
      <w:fldChar w:fldCharType="end"/>
    </w:r>
  </w:p>
  <w:p w:rsidR="00A00BBF" w:rsidRDefault="00A00B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77" w:rsidRDefault="003F1177" w:rsidP="00BF2FB1">
      <w:pPr>
        <w:spacing w:after="0" w:line="240" w:lineRule="auto"/>
      </w:pPr>
      <w:r>
        <w:separator/>
      </w:r>
    </w:p>
  </w:footnote>
  <w:footnote w:type="continuationSeparator" w:id="0">
    <w:p w:rsidR="003F1177" w:rsidRDefault="003F1177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3366C"/>
    <w:multiLevelType w:val="hybridMultilevel"/>
    <w:tmpl w:val="1EBA40C8"/>
    <w:lvl w:ilvl="0" w:tplc="041F000F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8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46FC8"/>
    <w:multiLevelType w:val="hybridMultilevel"/>
    <w:tmpl w:val="C932308A"/>
    <w:lvl w:ilvl="0" w:tplc="99921AFC">
      <w:start w:val="1"/>
      <w:numFmt w:val="decimal"/>
      <w:lvlText w:val="%1-"/>
      <w:lvlJc w:val="left"/>
      <w:pPr>
        <w:ind w:left="750" w:hanging="360"/>
      </w:pPr>
      <w:rPr>
        <w:rFonts w:hint="default"/>
        <w:b w:val="0"/>
        <w:bCs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86BD1"/>
    <w:multiLevelType w:val="hybridMultilevel"/>
    <w:tmpl w:val="EB3CFD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075E"/>
    <w:multiLevelType w:val="hybridMultilevel"/>
    <w:tmpl w:val="81BCAE38"/>
    <w:lvl w:ilvl="0" w:tplc="52866B44">
      <w:start w:val="1"/>
      <w:numFmt w:val="decimal"/>
      <w:lvlText w:val="%1-"/>
      <w:lvlJc w:val="left"/>
      <w:pPr>
        <w:ind w:left="750" w:hanging="360"/>
      </w:pPr>
      <w:rPr>
        <w:rFonts w:hint="default"/>
        <w:b w:val="0"/>
        <w:bCs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E24272"/>
    <w:multiLevelType w:val="hybridMultilevel"/>
    <w:tmpl w:val="5C50E992"/>
    <w:lvl w:ilvl="0" w:tplc="041F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2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0510138"/>
    <w:multiLevelType w:val="hybridMultilevel"/>
    <w:tmpl w:val="F0A210DE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0C4BDD"/>
    <w:multiLevelType w:val="hybridMultilevel"/>
    <w:tmpl w:val="5C50E992"/>
    <w:lvl w:ilvl="0" w:tplc="041F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2094B"/>
    <w:multiLevelType w:val="hybridMultilevel"/>
    <w:tmpl w:val="52CE10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C975E7"/>
    <w:multiLevelType w:val="hybridMultilevel"/>
    <w:tmpl w:val="D316AE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5971B4"/>
    <w:multiLevelType w:val="hybridMultilevel"/>
    <w:tmpl w:val="CBE6CFAE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D0536E1"/>
    <w:multiLevelType w:val="hybridMultilevel"/>
    <w:tmpl w:val="1BE47956"/>
    <w:lvl w:ilvl="0" w:tplc="6AD862D4">
      <w:start w:val="1"/>
      <w:numFmt w:val="decimal"/>
      <w:lvlText w:val="%1-"/>
      <w:lvlJc w:val="left"/>
      <w:pPr>
        <w:ind w:left="750" w:hanging="360"/>
      </w:pPr>
      <w:rPr>
        <w:rFonts w:hint="default"/>
        <w:b w:val="0"/>
        <w:bCs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9608F"/>
    <w:multiLevelType w:val="hybridMultilevel"/>
    <w:tmpl w:val="C0040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6D71"/>
    <w:multiLevelType w:val="hybridMultilevel"/>
    <w:tmpl w:val="01205F8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6188"/>
    <w:multiLevelType w:val="hybridMultilevel"/>
    <w:tmpl w:val="751422C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10D0B"/>
    <w:multiLevelType w:val="hybridMultilevel"/>
    <w:tmpl w:val="2F2E56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3"/>
  </w:num>
  <w:num w:numId="5">
    <w:abstractNumId w:val="19"/>
  </w:num>
  <w:num w:numId="6">
    <w:abstractNumId w:val="11"/>
  </w:num>
  <w:num w:numId="7">
    <w:abstractNumId w:val="4"/>
  </w:num>
  <w:num w:numId="8">
    <w:abstractNumId w:val="27"/>
  </w:num>
  <w:num w:numId="9">
    <w:abstractNumId w:val="39"/>
  </w:num>
  <w:num w:numId="10">
    <w:abstractNumId w:val="0"/>
  </w:num>
  <w:num w:numId="11">
    <w:abstractNumId w:val="38"/>
  </w:num>
  <w:num w:numId="12">
    <w:abstractNumId w:val="20"/>
  </w:num>
  <w:num w:numId="13">
    <w:abstractNumId w:val="1"/>
  </w:num>
  <w:num w:numId="14">
    <w:abstractNumId w:val="9"/>
  </w:num>
  <w:num w:numId="15">
    <w:abstractNumId w:val="22"/>
  </w:num>
  <w:num w:numId="16">
    <w:abstractNumId w:val="17"/>
  </w:num>
  <w:num w:numId="17">
    <w:abstractNumId w:val="13"/>
  </w:num>
  <w:num w:numId="18">
    <w:abstractNumId w:val="2"/>
  </w:num>
  <w:num w:numId="19">
    <w:abstractNumId w:val="25"/>
  </w:num>
  <w:num w:numId="20">
    <w:abstractNumId w:val="18"/>
  </w:num>
  <w:num w:numId="21">
    <w:abstractNumId w:val="32"/>
  </w:num>
  <w:num w:numId="22">
    <w:abstractNumId w:val="36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37"/>
  </w:num>
  <w:num w:numId="28">
    <w:abstractNumId w:val="29"/>
  </w:num>
  <w:num w:numId="29">
    <w:abstractNumId w:val="31"/>
  </w:num>
  <w:num w:numId="30">
    <w:abstractNumId w:val="21"/>
  </w:num>
  <w:num w:numId="31">
    <w:abstractNumId w:val="24"/>
  </w:num>
  <w:num w:numId="32">
    <w:abstractNumId w:val="7"/>
  </w:num>
  <w:num w:numId="33">
    <w:abstractNumId w:val="14"/>
  </w:num>
  <w:num w:numId="34">
    <w:abstractNumId w:val="15"/>
  </w:num>
  <w:num w:numId="35">
    <w:abstractNumId w:val="23"/>
  </w:num>
  <w:num w:numId="36">
    <w:abstractNumId w:val="26"/>
  </w:num>
  <w:num w:numId="37">
    <w:abstractNumId w:val="35"/>
  </w:num>
  <w:num w:numId="38">
    <w:abstractNumId w:val="30"/>
  </w:num>
  <w:num w:numId="39">
    <w:abstractNumId w:val="3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56A97"/>
    <w:rsid w:val="000630C1"/>
    <w:rsid w:val="00065F98"/>
    <w:rsid w:val="00067EE0"/>
    <w:rsid w:val="00091CEA"/>
    <w:rsid w:val="0009620C"/>
    <w:rsid w:val="000A38B7"/>
    <w:rsid w:val="000B0DF1"/>
    <w:rsid w:val="000B68CD"/>
    <w:rsid w:val="000C02F4"/>
    <w:rsid w:val="000D549E"/>
    <w:rsid w:val="000E0B37"/>
    <w:rsid w:val="00102683"/>
    <w:rsid w:val="00106033"/>
    <w:rsid w:val="00164B52"/>
    <w:rsid w:val="00166597"/>
    <w:rsid w:val="00186FDA"/>
    <w:rsid w:val="001C2767"/>
    <w:rsid w:val="001C290B"/>
    <w:rsid w:val="001D00F7"/>
    <w:rsid w:val="001D42AF"/>
    <w:rsid w:val="001D7CBA"/>
    <w:rsid w:val="001E2B21"/>
    <w:rsid w:val="001F35E1"/>
    <w:rsid w:val="001F5567"/>
    <w:rsid w:val="0022004F"/>
    <w:rsid w:val="00230BB2"/>
    <w:rsid w:val="00230E38"/>
    <w:rsid w:val="00243DBC"/>
    <w:rsid w:val="002501D1"/>
    <w:rsid w:val="00254994"/>
    <w:rsid w:val="002C3820"/>
    <w:rsid w:val="002C77BE"/>
    <w:rsid w:val="002D29C4"/>
    <w:rsid w:val="002D4E95"/>
    <w:rsid w:val="002D7F6D"/>
    <w:rsid w:val="002E1DF0"/>
    <w:rsid w:val="0030093A"/>
    <w:rsid w:val="00302B89"/>
    <w:rsid w:val="00304A19"/>
    <w:rsid w:val="00307E8A"/>
    <w:rsid w:val="00333EAE"/>
    <w:rsid w:val="00347B4A"/>
    <w:rsid w:val="003754FD"/>
    <w:rsid w:val="00376891"/>
    <w:rsid w:val="003831C2"/>
    <w:rsid w:val="003873B1"/>
    <w:rsid w:val="003A3F0B"/>
    <w:rsid w:val="003A651C"/>
    <w:rsid w:val="003A79A3"/>
    <w:rsid w:val="003B6078"/>
    <w:rsid w:val="003C3103"/>
    <w:rsid w:val="003C3CCC"/>
    <w:rsid w:val="003C51B2"/>
    <w:rsid w:val="003C5FA8"/>
    <w:rsid w:val="003D0B1B"/>
    <w:rsid w:val="003F1177"/>
    <w:rsid w:val="004051F2"/>
    <w:rsid w:val="00407AAA"/>
    <w:rsid w:val="00444B9F"/>
    <w:rsid w:val="00456D46"/>
    <w:rsid w:val="00460230"/>
    <w:rsid w:val="00471703"/>
    <w:rsid w:val="00486B9A"/>
    <w:rsid w:val="00490625"/>
    <w:rsid w:val="004A035D"/>
    <w:rsid w:val="004A4587"/>
    <w:rsid w:val="004A4DFC"/>
    <w:rsid w:val="004D0E97"/>
    <w:rsid w:val="004E65D2"/>
    <w:rsid w:val="004F2CD6"/>
    <w:rsid w:val="005254CF"/>
    <w:rsid w:val="00556D10"/>
    <w:rsid w:val="00582D8A"/>
    <w:rsid w:val="0058387B"/>
    <w:rsid w:val="00587499"/>
    <w:rsid w:val="00591E27"/>
    <w:rsid w:val="005D26EC"/>
    <w:rsid w:val="005E1049"/>
    <w:rsid w:val="005F5274"/>
    <w:rsid w:val="005F5F07"/>
    <w:rsid w:val="006363A1"/>
    <w:rsid w:val="006911E1"/>
    <w:rsid w:val="006A0CD7"/>
    <w:rsid w:val="006B7E3A"/>
    <w:rsid w:val="006C698E"/>
    <w:rsid w:val="006D7351"/>
    <w:rsid w:val="006E57CA"/>
    <w:rsid w:val="006F0865"/>
    <w:rsid w:val="006F3351"/>
    <w:rsid w:val="00710BD5"/>
    <w:rsid w:val="007249A8"/>
    <w:rsid w:val="00726C3B"/>
    <w:rsid w:val="00732ED2"/>
    <w:rsid w:val="00740CE6"/>
    <w:rsid w:val="00745E26"/>
    <w:rsid w:val="007725CC"/>
    <w:rsid w:val="007742B3"/>
    <w:rsid w:val="007768E8"/>
    <w:rsid w:val="00786660"/>
    <w:rsid w:val="007A6FA5"/>
    <w:rsid w:val="007C3CB9"/>
    <w:rsid w:val="007C40A1"/>
    <w:rsid w:val="007E119D"/>
    <w:rsid w:val="008053E7"/>
    <w:rsid w:val="00812D57"/>
    <w:rsid w:val="00820308"/>
    <w:rsid w:val="00821708"/>
    <w:rsid w:val="00837935"/>
    <w:rsid w:val="008514B2"/>
    <w:rsid w:val="00863681"/>
    <w:rsid w:val="00865033"/>
    <w:rsid w:val="008A3658"/>
    <w:rsid w:val="008A6BFB"/>
    <w:rsid w:val="008B7930"/>
    <w:rsid w:val="008D43B1"/>
    <w:rsid w:val="008E27CF"/>
    <w:rsid w:val="008F1508"/>
    <w:rsid w:val="008F1BA0"/>
    <w:rsid w:val="00921AB1"/>
    <w:rsid w:val="00927AC0"/>
    <w:rsid w:val="009433A2"/>
    <w:rsid w:val="00947B3C"/>
    <w:rsid w:val="00950D42"/>
    <w:rsid w:val="0096033C"/>
    <w:rsid w:val="00967F10"/>
    <w:rsid w:val="00974754"/>
    <w:rsid w:val="00987046"/>
    <w:rsid w:val="009A1946"/>
    <w:rsid w:val="009B0858"/>
    <w:rsid w:val="009B4823"/>
    <w:rsid w:val="009C2539"/>
    <w:rsid w:val="009C71D4"/>
    <w:rsid w:val="009C7A89"/>
    <w:rsid w:val="009D4CCE"/>
    <w:rsid w:val="009D52F1"/>
    <w:rsid w:val="009E16E8"/>
    <w:rsid w:val="009E31C2"/>
    <w:rsid w:val="009E5187"/>
    <w:rsid w:val="00A00BBF"/>
    <w:rsid w:val="00A04888"/>
    <w:rsid w:val="00A13029"/>
    <w:rsid w:val="00A27A13"/>
    <w:rsid w:val="00A343C4"/>
    <w:rsid w:val="00A4163B"/>
    <w:rsid w:val="00A43EAE"/>
    <w:rsid w:val="00A45EDA"/>
    <w:rsid w:val="00A505C6"/>
    <w:rsid w:val="00A6226A"/>
    <w:rsid w:val="00A763D6"/>
    <w:rsid w:val="00A77740"/>
    <w:rsid w:val="00A85E8A"/>
    <w:rsid w:val="00AA34AD"/>
    <w:rsid w:val="00AB690F"/>
    <w:rsid w:val="00AB6ADE"/>
    <w:rsid w:val="00AC36C8"/>
    <w:rsid w:val="00AD336A"/>
    <w:rsid w:val="00AD3A3D"/>
    <w:rsid w:val="00AD58F7"/>
    <w:rsid w:val="00AE2B49"/>
    <w:rsid w:val="00AF7BFC"/>
    <w:rsid w:val="00B12C10"/>
    <w:rsid w:val="00B238E1"/>
    <w:rsid w:val="00B32978"/>
    <w:rsid w:val="00B34A00"/>
    <w:rsid w:val="00B4582E"/>
    <w:rsid w:val="00B62CC6"/>
    <w:rsid w:val="00B67E48"/>
    <w:rsid w:val="00B77A07"/>
    <w:rsid w:val="00B956D2"/>
    <w:rsid w:val="00BC6FCB"/>
    <w:rsid w:val="00BD2974"/>
    <w:rsid w:val="00BD3536"/>
    <w:rsid w:val="00BF2FB1"/>
    <w:rsid w:val="00C036C4"/>
    <w:rsid w:val="00C059F1"/>
    <w:rsid w:val="00C16A92"/>
    <w:rsid w:val="00C3484E"/>
    <w:rsid w:val="00C53ABF"/>
    <w:rsid w:val="00C66A09"/>
    <w:rsid w:val="00C70525"/>
    <w:rsid w:val="00C71047"/>
    <w:rsid w:val="00C76978"/>
    <w:rsid w:val="00C92851"/>
    <w:rsid w:val="00CA227F"/>
    <w:rsid w:val="00CC19DE"/>
    <w:rsid w:val="00CC23C7"/>
    <w:rsid w:val="00CC3CFC"/>
    <w:rsid w:val="00CD2ADA"/>
    <w:rsid w:val="00CF2120"/>
    <w:rsid w:val="00D01229"/>
    <w:rsid w:val="00D26AD0"/>
    <w:rsid w:val="00D33EB9"/>
    <w:rsid w:val="00D345EB"/>
    <w:rsid w:val="00D35A38"/>
    <w:rsid w:val="00D377B8"/>
    <w:rsid w:val="00D403AD"/>
    <w:rsid w:val="00D40B8F"/>
    <w:rsid w:val="00D46645"/>
    <w:rsid w:val="00D479EA"/>
    <w:rsid w:val="00D70A0F"/>
    <w:rsid w:val="00D778A0"/>
    <w:rsid w:val="00D84321"/>
    <w:rsid w:val="00D942D1"/>
    <w:rsid w:val="00D96F3B"/>
    <w:rsid w:val="00DA4D99"/>
    <w:rsid w:val="00DA54E2"/>
    <w:rsid w:val="00DB7171"/>
    <w:rsid w:val="00DD5336"/>
    <w:rsid w:val="00DF25E7"/>
    <w:rsid w:val="00DF5825"/>
    <w:rsid w:val="00E052E7"/>
    <w:rsid w:val="00E22A0C"/>
    <w:rsid w:val="00E267DF"/>
    <w:rsid w:val="00E42A0E"/>
    <w:rsid w:val="00E42F27"/>
    <w:rsid w:val="00E63550"/>
    <w:rsid w:val="00E64CC1"/>
    <w:rsid w:val="00E71C4B"/>
    <w:rsid w:val="00E755FA"/>
    <w:rsid w:val="00E81C67"/>
    <w:rsid w:val="00E85B73"/>
    <w:rsid w:val="00EB22FF"/>
    <w:rsid w:val="00EB51EE"/>
    <w:rsid w:val="00EB5729"/>
    <w:rsid w:val="00EC1E21"/>
    <w:rsid w:val="00ED1F16"/>
    <w:rsid w:val="00EF07CA"/>
    <w:rsid w:val="00EF1FA5"/>
    <w:rsid w:val="00F04E22"/>
    <w:rsid w:val="00F11D8B"/>
    <w:rsid w:val="00F14C31"/>
    <w:rsid w:val="00F35C5F"/>
    <w:rsid w:val="00F41801"/>
    <w:rsid w:val="00F4185C"/>
    <w:rsid w:val="00F61381"/>
    <w:rsid w:val="00F7031C"/>
    <w:rsid w:val="00F81AC1"/>
    <w:rsid w:val="00F91073"/>
    <w:rsid w:val="00F9426F"/>
    <w:rsid w:val="00FA404C"/>
    <w:rsid w:val="00FB48E9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F4E06"/>
  <w15:docId w15:val="{D3E1159D-E98D-4345-A25D-95F3631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E71C4B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71C4B"/>
    <w:rPr>
      <w:rFonts w:ascii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6D7351"/>
    <w:rPr>
      <w:rFonts w:ascii="Times New Roman" w:hAnsi="Times New Roman" w:cs="Times New Roman"/>
      <w:b/>
      <w:bCs/>
      <w:sz w:val="26"/>
      <w:szCs w:val="26"/>
    </w:rPr>
  </w:style>
  <w:style w:type="paragraph" w:customStyle="1" w:styleId="ListeParagraf1">
    <w:name w:val="Liste Paragraf1"/>
    <w:basedOn w:val="Normal"/>
    <w:uiPriority w:val="99"/>
    <w:rsid w:val="00F4180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F4180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4180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9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99"/>
    <w:rsid w:val="00BF2FB1"/>
    <w:pPr>
      <w:spacing w:after="100" w:line="276" w:lineRule="auto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99"/>
    <w:rsid w:val="00BF2FB1"/>
    <w:pPr>
      <w:spacing w:after="100" w:line="276" w:lineRule="auto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99"/>
    <w:semiHidden/>
    <w:rsid w:val="00BF2FB1"/>
    <w:pPr>
      <w:spacing w:after="100" w:line="276" w:lineRule="auto"/>
      <w:ind w:left="440"/>
    </w:pPr>
    <w:rPr>
      <w:rFonts w:eastAsia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F2FB1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link w:val="DipnotMetni"/>
    <w:uiPriority w:val="99"/>
    <w:semiHidden/>
    <w:locked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uiPriority w:val="99"/>
    <w:semiHidden/>
    <w:rsid w:val="00BF2FB1"/>
    <w:rPr>
      <w:rFonts w:cs="Times New Roman"/>
      <w:vertAlign w:val="superscript"/>
    </w:rPr>
  </w:style>
  <w:style w:type="character" w:styleId="Kpr">
    <w:name w:val="Hyperlink"/>
    <w:uiPriority w:val="99"/>
    <w:rsid w:val="00AD3A3D"/>
    <w:rPr>
      <w:rFonts w:cs="Times New Roman"/>
      <w:color w:val="0563C1"/>
      <w:u w:val="single"/>
    </w:rPr>
  </w:style>
  <w:style w:type="table" w:styleId="TabloKlavuzu">
    <w:name w:val="Table Grid"/>
    <w:basedOn w:val="NormalTablo"/>
    <w:uiPriority w:val="99"/>
    <w:rsid w:val="00AD3A3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99"/>
    <w:rsid w:val="00D377B8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uiPriority w:val="99"/>
    <w:rsid w:val="00D377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BC6FC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BC6FCB"/>
    <w:rPr>
      <w:rFonts w:cs="Times New Roman"/>
      <w:sz w:val="20"/>
      <w:szCs w:val="20"/>
    </w:rPr>
  </w:style>
  <w:style w:type="paragraph" w:customStyle="1" w:styleId="ListeParagraf2">
    <w:name w:val="Liste Paragraf2"/>
    <w:basedOn w:val="Normal"/>
    <w:uiPriority w:val="99"/>
    <w:rsid w:val="009C253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E57CA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E57CA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semiHidden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E1DF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E1DF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27AC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7AC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3477-BA8C-43AF-8578-17482C3A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A.Mücahit</cp:lastModifiedBy>
  <cp:revision>16</cp:revision>
  <dcterms:created xsi:type="dcterms:W3CDTF">2020-09-08T07:09:00Z</dcterms:created>
  <dcterms:modified xsi:type="dcterms:W3CDTF">2021-01-10T11:39:00Z</dcterms:modified>
</cp:coreProperties>
</file>