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CC" w:rsidRDefault="00403BCC" w:rsidP="0082403E">
      <w:pPr>
        <w:spacing w:after="160" w:line="276" w:lineRule="auto"/>
        <w:jc w:val="center"/>
        <w:rPr>
          <w:rFonts w:eastAsia="Calibri"/>
          <w:b/>
          <w:bCs/>
          <w:lang w:eastAsia="en-US"/>
        </w:rPr>
      </w:pPr>
    </w:p>
    <w:p w:rsidR="00B14C06" w:rsidRPr="0078351E" w:rsidRDefault="0082403E" w:rsidP="0082403E">
      <w:pPr>
        <w:spacing w:after="160" w:line="276" w:lineRule="auto"/>
        <w:jc w:val="center"/>
        <w:rPr>
          <w:rFonts w:eastAsia="Calibri"/>
          <w:lang w:eastAsia="en-US"/>
        </w:rPr>
      </w:pPr>
      <w:bookmarkStart w:id="0" w:name="_GoBack"/>
      <w:bookmarkEnd w:id="0"/>
      <w:r>
        <w:rPr>
          <w:rFonts w:eastAsia="Calibri"/>
          <w:b/>
          <w:bCs/>
          <w:lang w:eastAsia="en-US"/>
        </w:rPr>
        <w:t>NEDEN BÖYLE OLDU?</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6067"/>
      </w:tblGrid>
      <w:tr w:rsidR="00B14C06" w:rsidRPr="0078351E" w:rsidTr="0043103A">
        <w:trPr>
          <w:trHeight w:val="380"/>
        </w:trPr>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Gelişim Alanı:</w:t>
            </w:r>
          </w:p>
        </w:tc>
        <w:tc>
          <w:tcPr>
            <w:tcW w:w="6067" w:type="dxa"/>
          </w:tcPr>
          <w:p w:rsidR="00B14C06" w:rsidRPr="0078351E" w:rsidRDefault="0078351E" w:rsidP="0082403E">
            <w:pPr>
              <w:spacing w:line="276" w:lineRule="auto"/>
              <w:jc w:val="both"/>
              <w:rPr>
                <w:rFonts w:eastAsia="Calibri"/>
                <w:lang w:eastAsia="en-US"/>
              </w:rPr>
            </w:pPr>
            <w:r>
              <w:rPr>
                <w:rFonts w:eastAsia="Calibri"/>
                <w:lang w:eastAsia="en-US"/>
              </w:rPr>
              <w:t>Akademik</w:t>
            </w:r>
          </w:p>
        </w:tc>
      </w:tr>
      <w:tr w:rsidR="00B14C06" w:rsidRPr="0078351E" w:rsidTr="0043103A">
        <w:trPr>
          <w:trHeight w:val="317"/>
        </w:trPr>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Yeterlik Alanı:</w:t>
            </w:r>
          </w:p>
        </w:tc>
        <w:tc>
          <w:tcPr>
            <w:tcW w:w="6067" w:type="dxa"/>
          </w:tcPr>
          <w:p w:rsidR="00B14C06" w:rsidRPr="0078351E" w:rsidRDefault="0078351E" w:rsidP="0082403E">
            <w:pPr>
              <w:tabs>
                <w:tab w:val="left" w:pos="4365"/>
              </w:tabs>
              <w:spacing w:line="276" w:lineRule="auto"/>
              <w:jc w:val="both"/>
              <w:rPr>
                <w:rFonts w:eastAsia="Calibri"/>
                <w:lang w:eastAsia="en-US"/>
              </w:rPr>
            </w:pPr>
            <w:r>
              <w:rPr>
                <w:rFonts w:eastAsia="Calibri"/>
                <w:lang w:eastAsia="en-US"/>
              </w:rPr>
              <w:t>Akademik Anlayış ve Sorumluluk</w:t>
            </w:r>
          </w:p>
        </w:tc>
      </w:tr>
      <w:tr w:rsidR="00B14C06" w:rsidRPr="0078351E" w:rsidTr="0043103A">
        <w:trPr>
          <w:trHeight w:val="317"/>
        </w:trPr>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Kazanım/Hafta:</w:t>
            </w:r>
          </w:p>
        </w:tc>
        <w:tc>
          <w:tcPr>
            <w:tcW w:w="6067" w:type="dxa"/>
          </w:tcPr>
          <w:p w:rsidR="00B14C06" w:rsidRPr="0078351E" w:rsidRDefault="0078351E" w:rsidP="0082403E">
            <w:pPr>
              <w:spacing w:line="276" w:lineRule="auto"/>
              <w:jc w:val="both"/>
              <w:rPr>
                <w:rFonts w:eastAsia="Calibri"/>
                <w:lang w:eastAsia="en-US"/>
              </w:rPr>
            </w:pPr>
            <w:r>
              <w:rPr>
                <w:rFonts w:eastAsia="Calibri"/>
                <w:lang w:eastAsia="en-US"/>
              </w:rPr>
              <w:t>Öğrenme etkinliklerine katılmasını engelleyen düşünce ve davranışlarını fark eder. / 7</w:t>
            </w:r>
            <w:r w:rsidR="00D76439" w:rsidRPr="0078351E">
              <w:rPr>
                <w:rFonts w:eastAsia="Calibri"/>
                <w:lang w:eastAsia="en-US"/>
              </w:rPr>
              <w:t>. Hafta</w:t>
            </w:r>
          </w:p>
        </w:tc>
      </w:tr>
      <w:tr w:rsidR="00B14C06" w:rsidRPr="0078351E" w:rsidTr="0043103A">
        <w:trPr>
          <w:trHeight w:val="317"/>
        </w:trPr>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Sınıf Düzeyi:</w:t>
            </w:r>
          </w:p>
        </w:tc>
        <w:tc>
          <w:tcPr>
            <w:tcW w:w="6067" w:type="dxa"/>
          </w:tcPr>
          <w:p w:rsidR="00B14C06" w:rsidRPr="0078351E" w:rsidRDefault="0078351E" w:rsidP="0082403E">
            <w:pPr>
              <w:spacing w:line="276" w:lineRule="auto"/>
              <w:jc w:val="both"/>
              <w:rPr>
                <w:rFonts w:eastAsia="Calibri"/>
                <w:lang w:eastAsia="en-US"/>
              </w:rPr>
            </w:pPr>
            <w:r>
              <w:rPr>
                <w:rFonts w:eastAsia="Calibri"/>
                <w:lang w:eastAsia="en-US"/>
              </w:rPr>
              <w:t>6</w:t>
            </w:r>
            <w:r w:rsidR="00D76439" w:rsidRPr="0078351E">
              <w:rPr>
                <w:rFonts w:eastAsia="Calibri"/>
                <w:lang w:eastAsia="en-US"/>
              </w:rPr>
              <w:t>. Sınıf</w:t>
            </w:r>
          </w:p>
        </w:tc>
      </w:tr>
      <w:tr w:rsidR="00B14C06" w:rsidRPr="0078351E" w:rsidTr="0043103A">
        <w:trPr>
          <w:trHeight w:val="317"/>
        </w:trPr>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Süre:</w:t>
            </w:r>
          </w:p>
        </w:tc>
        <w:tc>
          <w:tcPr>
            <w:tcW w:w="6067" w:type="dxa"/>
          </w:tcPr>
          <w:p w:rsidR="00B14C06" w:rsidRPr="0078351E" w:rsidRDefault="00D76439" w:rsidP="0082403E">
            <w:pPr>
              <w:spacing w:line="276" w:lineRule="auto"/>
              <w:jc w:val="both"/>
              <w:rPr>
                <w:rFonts w:eastAsia="Calibri"/>
                <w:lang w:eastAsia="en-US"/>
              </w:rPr>
            </w:pPr>
            <w:r w:rsidRPr="0078351E">
              <w:rPr>
                <w:rFonts w:eastAsia="Calibri"/>
                <w:lang w:eastAsia="en-US"/>
              </w:rPr>
              <w:t>40 dakika (Bir ders saati)</w:t>
            </w:r>
          </w:p>
        </w:tc>
      </w:tr>
      <w:tr w:rsidR="00B14C06" w:rsidRPr="0078351E" w:rsidTr="0043103A">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Araç-Gereçler:</w:t>
            </w:r>
          </w:p>
        </w:tc>
        <w:tc>
          <w:tcPr>
            <w:tcW w:w="6067" w:type="dxa"/>
          </w:tcPr>
          <w:p w:rsidR="00B14C06" w:rsidRDefault="00847E1B" w:rsidP="0082403E">
            <w:pPr>
              <w:pStyle w:val="ListeParagraf"/>
              <w:numPr>
                <w:ilvl w:val="0"/>
                <w:numId w:val="13"/>
              </w:numPr>
              <w:spacing w:line="276" w:lineRule="auto"/>
              <w:jc w:val="both"/>
              <w:rPr>
                <w:rFonts w:eastAsia="Calibri"/>
                <w:lang w:eastAsia="en-US"/>
              </w:rPr>
            </w:pPr>
            <w:r>
              <w:rPr>
                <w:rFonts w:eastAsia="Calibri"/>
                <w:lang w:eastAsia="en-US"/>
              </w:rPr>
              <w:t>Çalışma Yaprağı-1</w:t>
            </w:r>
          </w:p>
          <w:p w:rsidR="00B14C06" w:rsidRPr="005273BC" w:rsidRDefault="005273BC" w:rsidP="0082403E">
            <w:pPr>
              <w:pStyle w:val="ListeParagraf"/>
              <w:numPr>
                <w:ilvl w:val="0"/>
                <w:numId w:val="13"/>
              </w:numPr>
              <w:spacing w:line="276" w:lineRule="auto"/>
              <w:jc w:val="both"/>
              <w:rPr>
                <w:rFonts w:eastAsia="Calibri"/>
                <w:lang w:eastAsia="en-US"/>
              </w:rPr>
            </w:pPr>
            <w:r>
              <w:rPr>
                <w:rFonts w:eastAsia="Calibri"/>
                <w:lang w:eastAsia="en-US"/>
              </w:rPr>
              <w:t>Etkinlik Bilgi Notu</w:t>
            </w:r>
          </w:p>
        </w:tc>
      </w:tr>
      <w:tr w:rsidR="00B14C06" w:rsidRPr="0078351E" w:rsidTr="0043103A">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Uygulayıcı İçin Ön Hazırlık:</w:t>
            </w:r>
          </w:p>
        </w:tc>
        <w:tc>
          <w:tcPr>
            <w:tcW w:w="6067" w:type="dxa"/>
          </w:tcPr>
          <w:p w:rsidR="00B14C06" w:rsidRPr="00651212" w:rsidRDefault="00651212" w:rsidP="0043103A">
            <w:pPr>
              <w:pStyle w:val="ListeParagraf"/>
              <w:numPr>
                <w:ilvl w:val="0"/>
                <w:numId w:val="21"/>
              </w:numPr>
              <w:spacing w:line="276" w:lineRule="auto"/>
              <w:jc w:val="both"/>
              <w:rPr>
                <w:rFonts w:eastAsia="Calibri"/>
                <w:lang w:eastAsia="en-US"/>
              </w:rPr>
            </w:pPr>
            <w:r>
              <w:rPr>
                <w:rFonts w:eastAsia="Calibri"/>
                <w:lang w:eastAsia="en-US"/>
              </w:rPr>
              <w:t>Çalışma Yaprağı-1</w:t>
            </w:r>
            <w:r w:rsidR="005273BC" w:rsidRPr="00651212">
              <w:rPr>
                <w:rFonts w:eastAsia="Times New Roman"/>
                <w:lang w:eastAsia="tr-TR"/>
              </w:rPr>
              <w:t>ve Etkinlik Bilgi Notu etkinlik öncesinde okunarak hazırlık yapılır.</w:t>
            </w:r>
          </w:p>
        </w:tc>
      </w:tr>
      <w:tr w:rsidR="00B14C06" w:rsidRPr="0078351E" w:rsidTr="0043103A">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Süreç (Uygulama Basamakları):</w:t>
            </w:r>
          </w:p>
        </w:tc>
        <w:tc>
          <w:tcPr>
            <w:tcW w:w="6067" w:type="dxa"/>
          </w:tcPr>
          <w:p w:rsidR="0082403E" w:rsidRDefault="0082403E" w:rsidP="0082403E">
            <w:pPr>
              <w:pStyle w:val="ListeParagraf"/>
              <w:numPr>
                <w:ilvl w:val="0"/>
                <w:numId w:val="15"/>
              </w:numPr>
              <w:spacing w:after="160" w:line="276" w:lineRule="auto"/>
              <w:jc w:val="both"/>
              <w:rPr>
                <w:rFonts w:eastAsia="Times New Roman"/>
                <w:lang w:eastAsia="en-US"/>
              </w:rPr>
            </w:pPr>
            <w:r>
              <w:rPr>
                <w:rFonts w:eastAsia="Times New Roman"/>
                <w:lang w:eastAsia="en-US"/>
              </w:rPr>
              <w:t>Öğrencilere şu açıklama yapılarak etkinlik başlatılır:</w:t>
            </w:r>
          </w:p>
          <w:p w:rsidR="0082403E" w:rsidRDefault="0082403E" w:rsidP="0082403E">
            <w:pPr>
              <w:pStyle w:val="ListeParagraf"/>
              <w:spacing w:after="160" w:line="276" w:lineRule="auto"/>
              <w:ind w:left="360"/>
              <w:jc w:val="both"/>
              <w:rPr>
                <w:rFonts w:eastAsia="Times New Roman"/>
                <w:i/>
                <w:lang w:eastAsia="en-US"/>
              </w:rPr>
            </w:pPr>
            <w:r>
              <w:rPr>
                <w:rFonts w:eastAsia="Times New Roman"/>
                <w:lang w:eastAsia="en-US"/>
              </w:rPr>
              <w:t>“</w:t>
            </w:r>
            <w:r>
              <w:rPr>
                <w:rFonts w:eastAsia="Times New Roman"/>
                <w:i/>
                <w:lang w:eastAsia="en-US"/>
              </w:rPr>
              <w:t xml:space="preserve">Bugün sizlerle hikâye tamamlama oyunu oynayacağız. Öncelikle sizlere bir hikâye okumaya başlayacağım. Hikâyeyi zaman zaman bölüp sizlere olaylar hakkında sorular soracağım ve sizlerden cevaplamanızı isteyeceğim. Bakalım kimler hikâyeyi </w:t>
            </w:r>
            <w:r w:rsidR="00A24237">
              <w:rPr>
                <w:rFonts w:eastAsia="Times New Roman"/>
                <w:i/>
                <w:lang w:eastAsia="en-US"/>
              </w:rPr>
              <w:t>nasıl</w:t>
            </w:r>
            <w:r>
              <w:rPr>
                <w:rFonts w:eastAsia="Times New Roman"/>
                <w:i/>
                <w:lang w:eastAsia="en-US"/>
              </w:rPr>
              <w:t xml:space="preserve"> tamamlayacak?”</w:t>
            </w:r>
          </w:p>
          <w:p w:rsidR="0082403E" w:rsidRDefault="00A50161" w:rsidP="0082403E">
            <w:pPr>
              <w:pStyle w:val="ListeParagraf"/>
              <w:numPr>
                <w:ilvl w:val="0"/>
                <w:numId w:val="15"/>
              </w:numPr>
              <w:spacing w:after="160" w:line="276" w:lineRule="auto"/>
              <w:jc w:val="both"/>
              <w:rPr>
                <w:rFonts w:eastAsia="Times New Roman"/>
                <w:lang w:eastAsia="en-US"/>
              </w:rPr>
            </w:pPr>
            <w:r>
              <w:rPr>
                <w:rFonts w:eastAsia="Times New Roman"/>
                <w:lang w:eastAsia="en-US"/>
              </w:rPr>
              <w:t>Hikâye</w:t>
            </w:r>
            <w:r w:rsidR="0082403E">
              <w:rPr>
                <w:rFonts w:eastAsia="Times New Roman"/>
                <w:lang w:eastAsia="en-US"/>
              </w:rPr>
              <w:t xml:space="preserve"> metni öğrencilere okunmaya başlanır ve metinde belirtilen yerlerde öğrencilere sorular sorulur.</w:t>
            </w:r>
          </w:p>
          <w:p w:rsidR="0082403E" w:rsidRDefault="0082403E" w:rsidP="0082403E">
            <w:pPr>
              <w:pStyle w:val="ListeParagraf"/>
              <w:numPr>
                <w:ilvl w:val="0"/>
                <w:numId w:val="15"/>
              </w:numPr>
              <w:spacing w:after="160" w:line="276" w:lineRule="auto"/>
              <w:jc w:val="both"/>
              <w:rPr>
                <w:rFonts w:eastAsia="Times New Roman"/>
                <w:lang w:eastAsia="en-US"/>
              </w:rPr>
            </w:pPr>
            <w:r>
              <w:rPr>
                <w:rFonts w:eastAsia="Times New Roman"/>
                <w:lang w:eastAsia="en-US"/>
              </w:rPr>
              <w:t xml:space="preserve">Gönüllü öğrencilerden cevaplar alınarak </w:t>
            </w:r>
            <w:r w:rsidR="00A50161">
              <w:rPr>
                <w:rFonts w:eastAsia="Times New Roman"/>
                <w:lang w:eastAsia="en-US"/>
              </w:rPr>
              <w:t>hikâye</w:t>
            </w:r>
            <w:r>
              <w:rPr>
                <w:rFonts w:eastAsia="Times New Roman"/>
                <w:lang w:eastAsia="en-US"/>
              </w:rPr>
              <w:t xml:space="preserve"> metni okunmaya devam edilir. </w:t>
            </w:r>
          </w:p>
          <w:p w:rsidR="00CD73C9" w:rsidRDefault="008F0169" w:rsidP="0082403E">
            <w:pPr>
              <w:pStyle w:val="ListeParagraf"/>
              <w:numPr>
                <w:ilvl w:val="0"/>
                <w:numId w:val="15"/>
              </w:numPr>
              <w:spacing w:after="160" w:line="276" w:lineRule="auto"/>
              <w:jc w:val="both"/>
              <w:rPr>
                <w:rFonts w:eastAsia="Times New Roman"/>
                <w:lang w:eastAsia="en-US"/>
              </w:rPr>
            </w:pPr>
            <w:r>
              <w:rPr>
                <w:rFonts w:eastAsia="Times New Roman"/>
                <w:lang w:eastAsia="en-US"/>
              </w:rPr>
              <w:t xml:space="preserve">Hikâye metninin okunması bittikten ve öğrencilerin cevapları alındıktan sonra uygulayıcı tarafından Etkinlik Bilgi Notu’ndan yararlanılarak </w:t>
            </w:r>
            <w:r>
              <w:rPr>
                <w:rFonts w:eastAsia="Calibri"/>
                <w:lang w:eastAsia="en-US"/>
              </w:rPr>
              <w:t>öğrenme etkinliklerine katılmaya engel olan düşünce ve davranışlarla ilgili gerekli açıklamalar yapılır.</w:t>
            </w:r>
          </w:p>
          <w:p w:rsidR="0082403E" w:rsidRDefault="00E56342" w:rsidP="0082403E">
            <w:pPr>
              <w:pStyle w:val="ListeParagraf"/>
              <w:numPr>
                <w:ilvl w:val="0"/>
                <w:numId w:val="15"/>
              </w:numPr>
              <w:spacing w:after="160" w:line="276" w:lineRule="auto"/>
              <w:jc w:val="both"/>
              <w:rPr>
                <w:rFonts w:eastAsia="Times New Roman"/>
                <w:lang w:eastAsia="en-US"/>
              </w:rPr>
            </w:pPr>
            <w:r>
              <w:rPr>
                <w:rFonts w:eastAsia="Times New Roman"/>
                <w:lang w:eastAsia="en-US"/>
              </w:rPr>
              <w:t xml:space="preserve">Paylaşımlar tamamlandıktan sonra </w:t>
            </w:r>
            <w:r w:rsidR="0082403E">
              <w:rPr>
                <w:rFonts w:eastAsia="Times New Roman"/>
                <w:lang w:eastAsia="en-US"/>
              </w:rPr>
              <w:t>aşağıdaki tartışma sorula</w:t>
            </w:r>
            <w:r>
              <w:rPr>
                <w:rFonts w:eastAsia="Times New Roman"/>
                <w:lang w:eastAsia="en-US"/>
              </w:rPr>
              <w:t>rı ile süreç devam ettirilir:</w:t>
            </w:r>
          </w:p>
          <w:p w:rsidR="0082403E" w:rsidRDefault="00A50161" w:rsidP="0082403E">
            <w:pPr>
              <w:pStyle w:val="ListeParagraf"/>
              <w:numPr>
                <w:ilvl w:val="0"/>
                <w:numId w:val="16"/>
              </w:numPr>
              <w:spacing w:after="160" w:line="276" w:lineRule="auto"/>
              <w:jc w:val="both"/>
              <w:rPr>
                <w:rFonts w:eastAsia="Times New Roman"/>
                <w:lang w:eastAsia="en-US"/>
              </w:rPr>
            </w:pPr>
            <w:r>
              <w:rPr>
                <w:rFonts w:eastAsia="Times New Roman"/>
                <w:lang w:eastAsia="en-US"/>
              </w:rPr>
              <w:t>Paylaştığım hikâye hakkında ne düşünüyorsunuz?</w:t>
            </w:r>
          </w:p>
          <w:p w:rsidR="00A50161" w:rsidRDefault="00A50161" w:rsidP="0082403E">
            <w:pPr>
              <w:pStyle w:val="ListeParagraf"/>
              <w:numPr>
                <w:ilvl w:val="0"/>
                <w:numId w:val="16"/>
              </w:numPr>
              <w:spacing w:after="160" w:line="276" w:lineRule="auto"/>
              <w:jc w:val="both"/>
              <w:rPr>
                <w:rFonts w:eastAsia="Times New Roman"/>
                <w:lang w:eastAsia="en-US"/>
              </w:rPr>
            </w:pPr>
            <w:r>
              <w:rPr>
                <w:rFonts w:eastAsia="Times New Roman"/>
                <w:lang w:eastAsia="en-US"/>
              </w:rPr>
              <w:t>Hikâyeyi dinlerken neler hissettiniz?</w:t>
            </w:r>
          </w:p>
          <w:p w:rsidR="008006E4" w:rsidRPr="008006E4" w:rsidRDefault="008006E4" w:rsidP="008006E4">
            <w:pPr>
              <w:pStyle w:val="ListeParagraf"/>
              <w:numPr>
                <w:ilvl w:val="0"/>
                <w:numId w:val="16"/>
              </w:numPr>
              <w:spacing w:after="160" w:line="276" w:lineRule="auto"/>
              <w:jc w:val="both"/>
              <w:rPr>
                <w:rFonts w:eastAsia="Times New Roman"/>
                <w:lang w:eastAsia="en-US"/>
              </w:rPr>
            </w:pPr>
            <w:r>
              <w:rPr>
                <w:rFonts w:eastAsia="Times New Roman"/>
                <w:lang w:eastAsia="en-US"/>
              </w:rPr>
              <w:t>Sizce hikâyede bahsi geçen öğrencilerin verdiği cevaplar dışında öğrenme etkinliklerine en</w:t>
            </w:r>
            <w:r w:rsidR="00FB04D6">
              <w:rPr>
                <w:rFonts w:eastAsia="Times New Roman"/>
                <w:lang w:eastAsia="en-US"/>
              </w:rPr>
              <w:t xml:space="preserve">gel olduğunu düşündüğünüz </w:t>
            </w:r>
            <w:r>
              <w:rPr>
                <w:rFonts w:eastAsia="Times New Roman"/>
                <w:lang w:eastAsia="en-US"/>
              </w:rPr>
              <w:t>başka durumlar olabilir mi?</w:t>
            </w:r>
            <w:r w:rsidR="008F0169">
              <w:rPr>
                <w:rFonts w:eastAsia="Times New Roman"/>
                <w:lang w:eastAsia="en-US"/>
              </w:rPr>
              <w:t xml:space="preserve"> Bunlar neler?</w:t>
            </w:r>
          </w:p>
          <w:p w:rsidR="00A50161" w:rsidRDefault="00A50161" w:rsidP="0082403E">
            <w:pPr>
              <w:pStyle w:val="ListeParagraf"/>
              <w:numPr>
                <w:ilvl w:val="0"/>
                <w:numId w:val="16"/>
              </w:numPr>
              <w:spacing w:after="160" w:line="276" w:lineRule="auto"/>
              <w:jc w:val="both"/>
              <w:rPr>
                <w:rFonts w:eastAsia="Times New Roman"/>
                <w:lang w:eastAsia="en-US"/>
              </w:rPr>
            </w:pPr>
            <w:r>
              <w:rPr>
                <w:rFonts w:eastAsia="Times New Roman"/>
                <w:lang w:eastAsia="en-US"/>
              </w:rPr>
              <w:t xml:space="preserve">Sizler de hikâyede geçen öğrencilerin düşündüklerini düşündüğünüz ya da yaşadıklarını yaşadığınız zamanlar oldu mu? </w:t>
            </w:r>
            <w:r w:rsidR="008F0169">
              <w:rPr>
                <w:rFonts w:eastAsia="Times New Roman"/>
                <w:lang w:eastAsia="en-US"/>
              </w:rPr>
              <w:t>Bunlar neler?</w:t>
            </w:r>
          </w:p>
          <w:p w:rsidR="00A24237" w:rsidRDefault="00A24237" w:rsidP="0082403E">
            <w:pPr>
              <w:pStyle w:val="ListeParagraf"/>
              <w:numPr>
                <w:ilvl w:val="0"/>
                <w:numId w:val="16"/>
              </w:numPr>
              <w:spacing w:after="160" w:line="276" w:lineRule="auto"/>
              <w:jc w:val="both"/>
              <w:rPr>
                <w:rFonts w:eastAsia="Times New Roman"/>
                <w:lang w:eastAsia="en-US"/>
              </w:rPr>
            </w:pPr>
            <w:r>
              <w:rPr>
                <w:rFonts w:eastAsia="Calibri"/>
                <w:lang w:eastAsia="en-US"/>
              </w:rPr>
              <w:t xml:space="preserve">Etkinlik sürecinde fark ettiğiniz öğrenme etkinliklerine katılmanızı engelleyen düşünce ve davranışların önüne geçmek için neler yapmayı </w:t>
            </w:r>
            <w:r>
              <w:rPr>
                <w:rFonts w:eastAsia="Calibri"/>
                <w:lang w:eastAsia="en-US"/>
              </w:rPr>
              <w:lastRenderedPageBreak/>
              <w:t>düşünüyorsunuz?</w:t>
            </w:r>
          </w:p>
          <w:p w:rsidR="00A50161" w:rsidRDefault="00992F49" w:rsidP="00A50161">
            <w:pPr>
              <w:pStyle w:val="ListeParagraf"/>
              <w:numPr>
                <w:ilvl w:val="0"/>
                <w:numId w:val="15"/>
              </w:numPr>
              <w:spacing w:after="160" w:line="276" w:lineRule="auto"/>
              <w:jc w:val="both"/>
              <w:rPr>
                <w:rFonts w:eastAsia="Times New Roman"/>
                <w:lang w:eastAsia="en-US"/>
              </w:rPr>
            </w:pPr>
            <w:r>
              <w:rPr>
                <w:rFonts w:eastAsia="Times New Roman"/>
                <w:lang w:eastAsia="en-US"/>
              </w:rPr>
              <w:t xml:space="preserve">Öğrencilerin cevapları alındıktan sonra </w:t>
            </w:r>
            <w:r w:rsidR="00190597">
              <w:rPr>
                <w:rFonts w:eastAsia="Times New Roman"/>
                <w:lang w:eastAsia="en-US"/>
              </w:rPr>
              <w:t>aşağıdaki</w:t>
            </w:r>
            <w:r w:rsidR="00292D10">
              <w:rPr>
                <w:rFonts w:eastAsia="Times New Roman"/>
                <w:lang w:eastAsia="en-US"/>
              </w:rPr>
              <w:t>ne benzer bir</w:t>
            </w:r>
            <w:r w:rsidR="00190597">
              <w:rPr>
                <w:rFonts w:eastAsia="Times New Roman"/>
                <w:lang w:eastAsia="en-US"/>
              </w:rPr>
              <w:t xml:space="preserve"> açıklama</w:t>
            </w:r>
            <w:r w:rsidR="00496B95">
              <w:rPr>
                <w:rFonts w:eastAsia="Times New Roman"/>
                <w:lang w:eastAsia="en-US"/>
              </w:rPr>
              <w:t>y</w:t>
            </w:r>
            <w:r w:rsidR="00292D10">
              <w:rPr>
                <w:rFonts w:eastAsia="Times New Roman"/>
                <w:lang w:eastAsia="en-US"/>
              </w:rPr>
              <w:t>l</w:t>
            </w:r>
            <w:r w:rsidR="00496B95">
              <w:rPr>
                <w:rFonts w:eastAsia="Times New Roman"/>
                <w:lang w:eastAsia="en-US"/>
              </w:rPr>
              <w:t xml:space="preserve">a </w:t>
            </w:r>
            <w:r w:rsidR="00292D10">
              <w:rPr>
                <w:rFonts w:eastAsia="Times New Roman"/>
                <w:lang w:eastAsia="en-US"/>
              </w:rPr>
              <w:t>etkinlik sonlandırılır:</w:t>
            </w:r>
          </w:p>
          <w:p w:rsidR="00B14C06" w:rsidRPr="00496B95" w:rsidRDefault="00190597" w:rsidP="00292D10">
            <w:pPr>
              <w:pStyle w:val="ListeParagraf"/>
              <w:spacing w:after="160" w:line="276" w:lineRule="auto"/>
              <w:ind w:left="360"/>
              <w:jc w:val="both"/>
              <w:rPr>
                <w:rFonts w:eastAsia="Times New Roman"/>
                <w:i/>
                <w:lang w:eastAsia="en-US"/>
              </w:rPr>
            </w:pPr>
            <w:r>
              <w:rPr>
                <w:rFonts w:eastAsia="Times New Roman"/>
                <w:lang w:eastAsia="en-US"/>
              </w:rPr>
              <w:t>“</w:t>
            </w:r>
            <w:r>
              <w:rPr>
                <w:rFonts w:eastAsia="Times New Roman"/>
                <w:i/>
                <w:lang w:eastAsia="en-US"/>
              </w:rPr>
              <w:t>Sevgili öğrenciler, okul yaşantımızda ve derslerimizde etkin olmadığımız, katılım sağlamadığımız ya da sağlayamadığımız zamanlar olabilir. Bunlar öğrenme yaşantımızda önümüze çıkan engellerdir. Hikâyede de gördüğümüz gibi öğrenme etkinliklerine katılmamızı engelleyen düşünce ve davranışlarımız vardır.  Yolumuza çıkan bu engellerin nedenlerini fark ettiğimiz zaman sorunu çözmemiz de kolaylaşacaktır.”</w:t>
            </w:r>
          </w:p>
        </w:tc>
      </w:tr>
      <w:tr w:rsidR="00B14C06" w:rsidRPr="0078351E" w:rsidTr="0043103A">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lastRenderedPageBreak/>
              <w:t>Kazanımın Değerlendirilmesi:</w:t>
            </w:r>
          </w:p>
        </w:tc>
        <w:tc>
          <w:tcPr>
            <w:tcW w:w="6067" w:type="dxa"/>
          </w:tcPr>
          <w:p w:rsidR="000B53AA" w:rsidRPr="009D18A9" w:rsidRDefault="009D18A9" w:rsidP="00D6647C">
            <w:pPr>
              <w:pStyle w:val="ListeParagraf"/>
              <w:numPr>
                <w:ilvl w:val="0"/>
                <w:numId w:val="18"/>
              </w:numPr>
              <w:autoSpaceDE w:val="0"/>
              <w:autoSpaceDN w:val="0"/>
              <w:adjustRightInd w:val="0"/>
              <w:spacing w:after="160" w:line="276" w:lineRule="auto"/>
              <w:jc w:val="both"/>
              <w:rPr>
                <w:rFonts w:eastAsia="Times New Roman"/>
                <w:lang w:eastAsia="tr-TR"/>
              </w:rPr>
            </w:pPr>
            <w:r>
              <w:rPr>
                <w:rFonts w:eastAsia="Times New Roman"/>
                <w:lang w:eastAsia="tr-TR"/>
              </w:rPr>
              <w:t xml:space="preserve">Öğrencilerden bir hafta boyunca </w:t>
            </w:r>
            <w:r>
              <w:rPr>
                <w:rFonts w:eastAsia="Calibri"/>
                <w:lang w:eastAsia="en-US"/>
              </w:rPr>
              <w:t>öğrenme etkinliklerine katılmaya engel olan kendi düşünce ve davranışlarını izlemeleri ve bunları not almaları istenir. Gönüllü öğrencilerin bir sonraki hafta sınıfta paylaşımda bulunması sağlan</w:t>
            </w:r>
            <w:r w:rsidR="00D6647C">
              <w:rPr>
                <w:rFonts w:eastAsia="Calibri"/>
                <w:lang w:eastAsia="en-US"/>
              </w:rPr>
              <w:t>abili</w:t>
            </w:r>
            <w:r>
              <w:rPr>
                <w:rFonts w:eastAsia="Calibri"/>
                <w:lang w:eastAsia="en-US"/>
              </w:rPr>
              <w:t>r.</w:t>
            </w:r>
          </w:p>
        </w:tc>
      </w:tr>
      <w:tr w:rsidR="00B14C06" w:rsidRPr="0078351E" w:rsidTr="0043103A">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Öğretmene Uygulayıcıya Not:</w:t>
            </w:r>
          </w:p>
        </w:tc>
        <w:tc>
          <w:tcPr>
            <w:tcW w:w="6067" w:type="dxa"/>
          </w:tcPr>
          <w:p w:rsidR="00DA21E7" w:rsidRPr="00DA21E7" w:rsidRDefault="001958D8" w:rsidP="00DA21E7">
            <w:pPr>
              <w:pStyle w:val="ListeParagraf"/>
              <w:numPr>
                <w:ilvl w:val="0"/>
                <w:numId w:val="19"/>
              </w:numPr>
              <w:spacing w:after="160" w:line="276" w:lineRule="auto"/>
              <w:jc w:val="both"/>
              <w:rPr>
                <w:rFonts w:eastAsia="Times New Roman"/>
                <w:lang w:eastAsia="tr-TR"/>
              </w:rPr>
            </w:pPr>
            <w:r>
              <w:rPr>
                <w:rFonts w:eastAsia="Times New Roman"/>
                <w:lang w:eastAsia="tr-TR"/>
              </w:rPr>
              <w:t>Sınıfınızda bulunan öğrencilerin ismi ile hikâye kahramanlarından herhangi birinin ismi aynı i</w:t>
            </w:r>
            <w:r w:rsidR="00FB04D6">
              <w:rPr>
                <w:rFonts w:eastAsia="Times New Roman"/>
                <w:lang w:eastAsia="tr-TR"/>
              </w:rPr>
              <w:t>se hikâye kahramanlarının is</w:t>
            </w:r>
            <w:r w:rsidR="009B5799">
              <w:rPr>
                <w:rFonts w:eastAsia="Times New Roman"/>
                <w:lang w:eastAsia="tr-TR"/>
              </w:rPr>
              <w:t>i</w:t>
            </w:r>
            <w:r w:rsidR="00FB04D6">
              <w:rPr>
                <w:rFonts w:eastAsia="Times New Roman"/>
                <w:lang w:eastAsia="tr-TR"/>
              </w:rPr>
              <w:t>mlerini</w:t>
            </w:r>
            <w:r>
              <w:rPr>
                <w:rFonts w:eastAsia="Times New Roman"/>
                <w:lang w:eastAsia="tr-TR"/>
              </w:rPr>
              <w:t xml:space="preserve"> değiştirmeniz önemlidir.  </w:t>
            </w:r>
          </w:p>
          <w:p w:rsidR="00B14C06" w:rsidRDefault="002E0CC7" w:rsidP="000B53AA">
            <w:pPr>
              <w:pStyle w:val="ListeParagraf"/>
              <w:numPr>
                <w:ilvl w:val="0"/>
                <w:numId w:val="19"/>
              </w:numPr>
              <w:spacing w:after="160" w:line="276" w:lineRule="auto"/>
              <w:jc w:val="both"/>
              <w:rPr>
                <w:rFonts w:eastAsia="Times New Roman"/>
                <w:lang w:eastAsia="tr-TR"/>
              </w:rPr>
            </w:pPr>
            <w:r>
              <w:rPr>
                <w:rFonts w:eastAsia="Times New Roman"/>
                <w:lang w:eastAsia="tr-TR"/>
              </w:rPr>
              <w:t>Hikâye</w:t>
            </w:r>
            <w:r w:rsidR="000B53AA">
              <w:rPr>
                <w:rFonts w:eastAsia="Times New Roman"/>
                <w:lang w:eastAsia="tr-TR"/>
              </w:rPr>
              <w:t xml:space="preserve"> metni açık, anlaşılır ve öğrencilerin duyacağı bir tonda okunmalı; gerekirse öğrencilerin isteği üzerine tekrar edilmelidir.</w:t>
            </w:r>
          </w:p>
          <w:p w:rsidR="000B53AA" w:rsidRDefault="002E0CC7" w:rsidP="000B53AA">
            <w:pPr>
              <w:pStyle w:val="ListeParagraf"/>
              <w:numPr>
                <w:ilvl w:val="0"/>
                <w:numId w:val="19"/>
              </w:numPr>
              <w:spacing w:after="160" w:line="276" w:lineRule="auto"/>
              <w:jc w:val="both"/>
              <w:rPr>
                <w:rFonts w:eastAsia="Times New Roman"/>
                <w:lang w:eastAsia="tr-TR"/>
              </w:rPr>
            </w:pPr>
            <w:r>
              <w:rPr>
                <w:rFonts w:eastAsia="Times New Roman"/>
                <w:lang w:eastAsia="tr-TR"/>
              </w:rPr>
              <w:t>Hikâye</w:t>
            </w:r>
            <w:r w:rsidR="000B53AA">
              <w:rPr>
                <w:rFonts w:eastAsia="Times New Roman"/>
                <w:lang w:eastAsia="tr-TR"/>
              </w:rPr>
              <w:t xml:space="preserve"> metni okunurken öğrencilere yöneltilen sorularda onların dikkatlerini çekecek, meraklandır</w:t>
            </w:r>
            <w:r>
              <w:rPr>
                <w:rFonts w:eastAsia="Times New Roman"/>
                <w:lang w:eastAsia="tr-TR"/>
              </w:rPr>
              <w:t>acak tonlama ya da mimikler kullanılmasına dikkat edilmelidir.</w:t>
            </w:r>
          </w:p>
          <w:p w:rsidR="00D6647C" w:rsidRDefault="000B53AA" w:rsidP="000B53AA">
            <w:pPr>
              <w:pStyle w:val="ListeParagraf"/>
              <w:numPr>
                <w:ilvl w:val="0"/>
                <w:numId w:val="19"/>
              </w:numPr>
              <w:spacing w:after="160" w:line="276" w:lineRule="auto"/>
              <w:jc w:val="both"/>
              <w:rPr>
                <w:rFonts w:eastAsia="Times New Roman"/>
                <w:lang w:eastAsia="tr-TR"/>
              </w:rPr>
            </w:pPr>
            <w:r>
              <w:rPr>
                <w:rFonts w:eastAsia="Times New Roman"/>
                <w:lang w:eastAsia="tr-TR"/>
              </w:rPr>
              <w:t xml:space="preserve">Öğrencilerden </w:t>
            </w:r>
            <w:r w:rsidR="002E0CC7">
              <w:rPr>
                <w:rFonts w:eastAsia="Times New Roman"/>
                <w:lang w:eastAsia="tr-TR"/>
              </w:rPr>
              <w:t>hikâyede</w:t>
            </w:r>
            <w:r w:rsidR="00D6647C">
              <w:rPr>
                <w:rFonts w:eastAsia="Times New Roman"/>
                <w:lang w:eastAsia="tr-TR"/>
              </w:rPr>
              <w:t>ki</w:t>
            </w:r>
            <w:r>
              <w:rPr>
                <w:rFonts w:eastAsia="Times New Roman"/>
                <w:lang w:eastAsia="tr-TR"/>
              </w:rPr>
              <w:t xml:space="preserve"> eksik yeri tamamlamaları istenirken, öğrenciler cesaretlendirilmelidir. Gerekirse eksik yer ile ilgili ipuçları verilebilir.</w:t>
            </w:r>
          </w:p>
          <w:p w:rsidR="000B53AA" w:rsidRDefault="00D6647C" w:rsidP="00D6647C">
            <w:pPr>
              <w:pStyle w:val="ListeParagraf"/>
              <w:numPr>
                <w:ilvl w:val="0"/>
                <w:numId w:val="19"/>
              </w:numPr>
              <w:spacing w:after="160" w:line="276" w:lineRule="auto"/>
              <w:jc w:val="both"/>
              <w:rPr>
                <w:rFonts w:eastAsia="Times New Roman"/>
                <w:lang w:eastAsia="tr-TR"/>
              </w:rPr>
            </w:pPr>
            <w:r>
              <w:rPr>
                <w:rFonts w:eastAsia="Times New Roman"/>
                <w:lang w:eastAsia="tr-TR"/>
              </w:rPr>
              <w:t>Hikaye tamamlama sürecine olabildiğince çok öğrencinin katılımı sağlanmalıdır.</w:t>
            </w:r>
          </w:p>
          <w:p w:rsidR="007A3CEF" w:rsidRDefault="007A3CEF" w:rsidP="007A3CEF">
            <w:pPr>
              <w:spacing w:after="160" w:line="276" w:lineRule="auto"/>
              <w:jc w:val="both"/>
              <w:rPr>
                <w:rFonts w:eastAsia="Times New Roman"/>
                <w:lang w:eastAsia="tr-TR"/>
              </w:rPr>
            </w:pPr>
            <w:r>
              <w:rPr>
                <w:rFonts w:eastAsia="Times New Roman"/>
                <w:lang w:eastAsia="tr-TR"/>
              </w:rPr>
              <w:t>Özel gereksinimli öğrenciler için;</w:t>
            </w:r>
          </w:p>
          <w:p w:rsidR="00D521F4" w:rsidRDefault="007A3CEF" w:rsidP="00D521F4">
            <w:pPr>
              <w:jc w:val="both"/>
            </w:pPr>
            <w:r>
              <w:rPr>
                <w:rFonts w:eastAsia="Times New Roman"/>
                <w:lang w:eastAsia="tr-TR"/>
              </w:rPr>
              <w:t>1</w:t>
            </w:r>
            <w:r w:rsidR="00D521F4">
              <w:t>.</w:t>
            </w:r>
            <w:r w:rsidR="00D521F4" w:rsidRPr="00A5778F">
              <w:t>Çalışma yaprağında yer alan yazılı materyallere Braille yazı eklenebilir ya da punto büyütülerek materyal desteği sağlanabilir.</w:t>
            </w:r>
          </w:p>
          <w:p w:rsidR="00D521F4" w:rsidRDefault="00D521F4" w:rsidP="00D521F4">
            <w:pPr>
              <w:jc w:val="both"/>
            </w:pPr>
            <w:r>
              <w:t>2. Hikaye anlatımı görsellerle desteklenerek etkinliğin içeriği farklılaştırılabilir.</w:t>
            </w:r>
          </w:p>
          <w:p w:rsidR="00D521F4" w:rsidRDefault="00D521F4" w:rsidP="00D521F4">
            <w:pPr>
              <w:jc w:val="both"/>
            </w:pPr>
            <w:r>
              <w:t>3.</w:t>
            </w:r>
            <w:r w:rsidRPr="00A5778F">
              <w:t xml:space="preserve"> Etkinliğin tamamlanması için ek süre verilebilir.</w:t>
            </w:r>
          </w:p>
          <w:p w:rsidR="00D521F4" w:rsidRDefault="00D521F4" w:rsidP="00D521F4">
            <w:pPr>
              <w:jc w:val="both"/>
            </w:pPr>
            <w:r>
              <w:t>4. Çalışma yapraklarının doldurulması sırasında öğretmen desteği sağlanabilir.</w:t>
            </w:r>
          </w:p>
          <w:p w:rsidR="00D521F4" w:rsidRPr="00A5778F" w:rsidRDefault="00D521F4" w:rsidP="00D521F4"/>
          <w:p w:rsidR="007A3CEF" w:rsidRPr="007A3CEF" w:rsidRDefault="007A3CEF" w:rsidP="007A3CEF">
            <w:pPr>
              <w:spacing w:after="160" w:line="276" w:lineRule="auto"/>
              <w:jc w:val="both"/>
              <w:rPr>
                <w:rFonts w:eastAsia="Times New Roman"/>
                <w:lang w:eastAsia="tr-TR"/>
              </w:rPr>
            </w:pPr>
          </w:p>
        </w:tc>
      </w:tr>
      <w:tr w:rsidR="00B14C06" w:rsidRPr="0078351E" w:rsidTr="0043103A">
        <w:tc>
          <w:tcPr>
            <w:tcW w:w="3715" w:type="dxa"/>
          </w:tcPr>
          <w:p w:rsidR="00B14C06" w:rsidRPr="0078351E" w:rsidRDefault="00B14C06" w:rsidP="0082403E">
            <w:pPr>
              <w:spacing w:line="276" w:lineRule="auto"/>
              <w:jc w:val="both"/>
              <w:rPr>
                <w:rFonts w:eastAsia="Calibri"/>
                <w:b/>
                <w:lang w:eastAsia="en-US"/>
              </w:rPr>
            </w:pPr>
            <w:r w:rsidRPr="0078351E">
              <w:rPr>
                <w:rFonts w:eastAsia="Calibri"/>
                <w:b/>
                <w:lang w:eastAsia="en-US"/>
              </w:rPr>
              <w:t>Etkinliği Geliştiren:</w:t>
            </w:r>
          </w:p>
        </w:tc>
        <w:tc>
          <w:tcPr>
            <w:tcW w:w="6067" w:type="dxa"/>
          </w:tcPr>
          <w:p w:rsidR="00B14C06" w:rsidRPr="0078351E" w:rsidRDefault="003C6B6D" w:rsidP="0082403E">
            <w:pPr>
              <w:spacing w:line="276" w:lineRule="auto"/>
              <w:jc w:val="both"/>
              <w:rPr>
                <w:rFonts w:eastAsia="Calibri"/>
                <w:lang w:eastAsia="en-US"/>
              </w:rPr>
            </w:pPr>
            <w:r>
              <w:rPr>
                <w:rFonts w:eastAsia="Calibri"/>
                <w:lang w:eastAsia="en-US"/>
              </w:rPr>
              <w:t>Recep GÜÇLÜ</w:t>
            </w:r>
            <w:r w:rsidR="00E66F87">
              <w:rPr>
                <w:rFonts w:eastAsia="Calibri"/>
                <w:lang w:eastAsia="en-US"/>
              </w:rPr>
              <w:t>, Etkinlik Düzenleme Kurulu</w:t>
            </w:r>
          </w:p>
          <w:p w:rsidR="00B14C06" w:rsidRPr="0078351E" w:rsidRDefault="00B14C06" w:rsidP="0082403E">
            <w:pPr>
              <w:spacing w:line="276" w:lineRule="auto"/>
              <w:jc w:val="both"/>
              <w:rPr>
                <w:rFonts w:eastAsia="Calibri"/>
                <w:lang w:eastAsia="en-US"/>
              </w:rPr>
            </w:pPr>
          </w:p>
        </w:tc>
      </w:tr>
    </w:tbl>
    <w:p w:rsidR="009E212A" w:rsidRPr="0078351E" w:rsidRDefault="009E212A" w:rsidP="0082403E">
      <w:pPr>
        <w:keepNext/>
        <w:keepLines/>
        <w:spacing w:before="480" w:line="276" w:lineRule="auto"/>
        <w:jc w:val="both"/>
        <w:outlineLvl w:val="0"/>
        <w:rPr>
          <w:rFonts w:eastAsia="Times New Roman"/>
          <w:b/>
          <w:bCs/>
          <w:u w:val="single"/>
          <w:lang w:eastAsia="en-US"/>
        </w:rPr>
      </w:pPr>
    </w:p>
    <w:p w:rsidR="009E212A" w:rsidRPr="0078351E" w:rsidRDefault="009E212A" w:rsidP="0082403E">
      <w:pPr>
        <w:spacing w:line="276" w:lineRule="auto"/>
        <w:jc w:val="both"/>
        <w:rPr>
          <w:rFonts w:eastAsia="Times New Roman"/>
          <w:lang w:eastAsia="en-US"/>
        </w:rPr>
      </w:pPr>
    </w:p>
    <w:p w:rsidR="002E0CC7" w:rsidRPr="00DE2DD1" w:rsidRDefault="00DE2DD1" w:rsidP="00DE2DD1">
      <w:pPr>
        <w:keepNext/>
        <w:keepLines/>
        <w:spacing w:before="480" w:line="276" w:lineRule="auto"/>
        <w:jc w:val="center"/>
        <w:outlineLvl w:val="0"/>
        <w:rPr>
          <w:rFonts w:eastAsia="Times New Roman"/>
          <w:b/>
          <w:lang w:eastAsia="en-US"/>
        </w:rPr>
      </w:pPr>
      <w:r w:rsidRPr="00DE2DD1">
        <w:rPr>
          <w:rFonts w:eastAsia="Times New Roman"/>
          <w:b/>
          <w:lang w:eastAsia="en-US"/>
        </w:rPr>
        <w:lastRenderedPageBreak/>
        <w:t>Çalışma Yaprağı-1</w:t>
      </w:r>
    </w:p>
    <w:p w:rsidR="002E0CC7" w:rsidRDefault="002E0CC7" w:rsidP="002E0CC7">
      <w:pPr>
        <w:keepNext/>
        <w:keepLines/>
        <w:spacing w:before="480" w:line="276" w:lineRule="auto"/>
        <w:jc w:val="center"/>
        <w:outlineLvl w:val="0"/>
        <w:rPr>
          <w:rFonts w:eastAsia="Times New Roman"/>
          <w:b/>
          <w:lang w:eastAsia="en-US"/>
        </w:rPr>
      </w:pPr>
      <w:r>
        <w:rPr>
          <w:rFonts w:eastAsia="Times New Roman"/>
          <w:b/>
          <w:lang w:eastAsia="en-US"/>
        </w:rPr>
        <w:t>NEDEN BÖYLE OLDU?</w:t>
      </w:r>
    </w:p>
    <w:p w:rsidR="002E0CC7" w:rsidRDefault="002E0CC7" w:rsidP="002E0CC7">
      <w:pPr>
        <w:keepNext/>
        <w:keepLines/>
        <w:spacing w:before="480" w:line="276" w:lineRule="auto"/>
        <w:ind w:firstLine="708"/>
        <w:jc w:val="both"/>
        <w:outlineLvl w:val="0"/>
        <w:rPr>
          <w:rFonts w:eastAsia="Times New Roman"/>
          <w:lang w:eastAsia="en-US"/>
        </w:rPr>
      </w:pPr>
      <w:r>
        <w:rPr>
          <w:rFonts w:eastAsia="Times New Roman"/>
          <w:lang w:eastAsia="en-US"/>
        </w:rPr>
        <w:t>Yeni atandığı okuluna büyük bir heyecanla gitti Tuğba Öğretmen. Acaba nasıl öğrencileri olacaktı? Onlarla tanışmak için sabırsızlanıyordu. Derken hazırlıklarını tamamlayıp ilk dersine girdi. Çok heyecanlıydı ve öğrencilerini tanımak istiyordu. Onları tanımak için sorular sorduktan sonra derse başladı. Ancak zaman geçtikçe için</w:t>
      </w:r>
      <w:r w:rsidR="000A3D6E">
        <w:rPr>
          <w:rFonts w:eastAsia="Times New Roman"/>
          <w:lang w:eastAsia="en-US"/>
        </w:rPr>
        <w:t>de bir huzursuzluk hissetti. Çünkü birkaç öğrenci dışında dersine katılan öğrenci yoktu. Üzüldü tabi ki bu duruma. Dersin bitiş zili çaldı ve düşünceli bir şekilde sınıftan çıktı. “Herhalde ilk dersim olduğu için böyle oldu” diye düşündü.</w:t>
      </w:r>
    </w:p>
    <w:p w:rsidR="000A3D6E" w:rsidRDefault="000A3D6E" w:rsidP="002E0CC7">
      <w:pPr>
        <w:keepNext/>
        <w:keepLines/>
        <w:spacing w:before="480" w:line="276" w:lineRule="auto"/>
        <w:ind w:firstLine="708"/>
        <w:jc w:val="both"/>
        <w:outlineLvl w:val="0"/>
        <w:rPr>
          <w:rFonts w:eastAsia="Times New Roman"/>
          <w:lang w:eastAsia="en-US"/>
        </w:rPr>
      </w:pPr>
      <w:r>
        <w:rPr>
          <w:rFonts w:eastAsia="Times New Roman"/>
          <w:lang w:eastAsia="en-US"/>
        </w:rPr>
        <w:t xml:space="preserve">Günler, haftalar geçti. Ancak bazı öğrencilerinde beklediği gelişmeyi </w:t>
      </w:r>
      <w:r w:rsidR="00DA21E7">
        <w:rPr>
          <w:rFonts w:eastAsia="Times New Roman"/>
          <w:lang w:eastAsia="en-US"/>
        </w:rPr>
        <w:t>hâlâ</w:t>
      </w:r>
      <w:r>
        <w:rPr>
          <w:rFonts w:eastAsia="Times New Roman"/>
          <w:lang w:eastAsia="en-US"/>
        </w:rPr>
        <w:t xml:space="preserve"> görememişti. Kimi öğrencisi derse katılmıyor, kimisi ise verilen görevleri yerine getirmiyordu. “Neden böyle oldu?” diye kendisine sormaya başladı. Bu durumun sebebini öğrenmeyi ve düzeltmeyi çok istiyordu. En sonunda bunu öğrencilerine sormaya ve onlarla konuşmaya karar verdi.</w:t>
      </w:r>
    </w:p>
    <w:p w:rsidR="001958D8" w:rsidRDefault="000A3D6E" w:rsidP="000A3D6E">
      <w:pPr>
        <w:keepNext/>
        <w:keepLines/>
        <w:spacing w:before="480" w:line="276" w:lineRule="auto"/>
        <w:ind w:firstLine="708"/>
        <w:jc w:val="both"/>
        <w:outlineLvl w:val="0"/>
        <w:rPr>
          <w:rFonts w:eastAsia="Times New Roman"/>
          <w:lang w:eastAsia="en-US"/>
        </w:rPr>
      </w:pPr>
      <w:r>
        <w:rPr>
          <w:rFonts w:eastAsia="Times New Roman"/>
          <w:lang w:eastAsia="en-US"/>
        </w:rPr>
        <w:t>Bir gün yine derse girdiğinde “Çocuklar bugün dersimiz dışında farklı bir şey konuşacağız. Ben de sizin yaşlarınızda öğrenciyken ödevlerimi yapmadığım, derse katılmadığım zamanlar elbette olmuştu. Sizlerde de bazen aynı davranışları görüyorum. Bu davranışlara sebep olan</w:t>
      </w:r>
      <w:r w:rsidR="00DA21E7">
        <w:rPr>
          <w:rFonts w:eastAsia="Times New Roman"/>
          <w:lang w:eastAsia="en-US"/>
        </w:rPr>
        <w:t>,</w:t>
      </w:r>
      <w:r>
        <w:rPr>
          <w:rFonts w:eastAsia="Times New Roman"/>
          <w:lang w:eastAsia="en-US"/>
        </w:rPr>
        <w:t xml:space="preserve"> önümüzde bazı engeller var. Hadi bugün bu engelleri konuşalım.” dedi. Dersinde aktif olmayan öğrencilerden Ayşe’ ye “Ayşe sence nedir bu engeller?” diye sordu. Ayşe birden irkildi! Ne cevap vereceğini bilemedi ve ellerini ovuşturmaya başladı</w:t>
      </w:r>
      <w:r w:rsidR="001958D8">
        <w:rPr>
          <w:rFonts w:eastAsia="Times New Roman"/>
          <w:lang w:eastAsia="en-US"/>
        </w:rPr>
        <w:t>…</w:t>
      </w:r>
    </w:p>
    <w:p w:rsidR="00595B99" w:rsidRDefault="001958D8" w:rsidP="000A3D6E">
      <w:pPr>
        <w:keepNext/>
        <w:keepLines/>
        <w:spacing w:before="480" w:line="276" w:lineRule="auto"/>
        <w:ind w:firstLine="708"/>
        <w:jc w:val="both"/>
        <w:outlineLvl w:val="0"/>
        <w:rPr>
          <w:rFonts w:eastAsia="Times New Roman"/>
          <w:b/>
          <w:lang w:eastAsia="en-US"/>
        </w:rPr>
      </w:pPr>
      <w:r>
        <w:rPr>
          <w:rFonts w:eastAsia="Times New Roman"/>
          <w:b/>
          <w:lang w:eastAsia="en-US"/>
        </w:rPr>
        <w:t>(Burada hikâye kesilerek öğrencilere: “</w:t>
      </w:r>
      <w:r w:rsidRPr="008006E4">
        <w:rPr>
          <w:rFonts w:eastAsia="Times New Roman"/>
          <w:i/>
          <w:lang w:eastAsia="en-US"/>
        </w:rPr>
        <w:t>Sizce Ayşe ne cevap vermiş olabilir?</w:t>
      </w:r>
      <w:r>
        <w:rPr>
          <w:rFonts w:eastAsia="Times New Roman"/>
          <w:b/>
          <w:i/>
          <w:lang w:eastAsia="en-US"/>
        </w:rPr>
        <w:t xml:space="preserve">” </w:t>
      </w:r>
      <w:r>
        <w:rPr>
          <w:rFonts w:eastAsia="Times New Roman"/>
          <w:b/>
          <w:lang w:eastAsia="en-US"/>
        </w:rPr>
        <w:t xml:space="preserve">sorusu yönlendirilir ve </w:t>
      </w:r>
      <w:r w:rsidR="00595B99">
        <w:rPr>
          <w:rFonts w:eastAsia="Times New Roman"/>
          <w:b/>
          <w:lang w:eastAsia="en-US"/>
        </w:rPr>
        <w:t>gönüllü öğrencilerden cevaplar alınır.)</w:t>
      </w:r>
    </w:p>
    <w:p w:rsidR="00D31FA3" w:rsidRDefault="001958D8" w:rsidP="000A3D6E">
      <w:pPr>
        <w:keepNext/>
        <w:keepLines/>
        <w:spacing w:before="480" w:line="276" w:lineRule="auto"/>
        <w:ind w:firstLine="708"/>
        <w:jc w:val="both"/>
        <w:outlineLvl w:val="0"/>
        <w:rPr>
          <w:rFonts w:eastAsia="Times New Roman"/>
          <w:lang w:eastAsia="en-US"/>
        </w:rPr>
      </w:pPr>
      <w:r w:rsidRPr="001958D8">
        <w:rPr>
          <w:rFonts w:eastAsia="Times New Roman"/>
          <w:lang w:eastAsia="en-US"/>
        </w:rPr>
        <w:t>Tuğba</w:t>
      </w:r>
      <w:r w:rsidR="00165A17">
        <w:rPr>
          <w:rFonts w:eastAsia="Times New Roman"/>
          <w:lang w:eastAsia="en-US"/>
        </w:rPr>
        <w:t xml:space="preserve"> Öğretmen Ayşe’</w:t>
      </w:r>
      <w:r>
        <w:rPr>
          <w:rFonts w:eastAsia="Times New Roman"/>
          <w:lang w:eastAsia="en-US"/>
        </w:rPr>
        <w:t xml:space="preserve">nin korktuğunu ve çekindiğini anlamıştı. Onu daha fazla korkutmak ve endişelendirmek istemedi. Ona gülümseyerek ve sakince yardımcı olmak istediğini ve cevabı merak ettiğini söyledi. Daha sonra Ayşe rahatladı ve “Öğretmenim ben derslerime çalışıyorum ancak yanlış cevap veririm diye korkuyorum. </w:t>
      </w:r>
      <w:r w:rsidR="00D31FA3">
        <w:rPr>
          <w:rFonts w:eastAsia="Times New Roman"/>
          <w:lang w:eastAsia="en-US"/>
        </w:rPr>
        <w:t>Yanlış cevap verirsem ve arkadaşlarım gülerlerse çok üzülürüm.” dedi. Bu cevaptan sonra Tuğba öğretmen gülümseyerek “Elbette yanlış cevaplar verebilirsin Ayşe. Bu seni küçümseyeceğimiz anlamına asla gelmez. Cevap verdiğin için ayrıca ben çok mutlu olurum ki senin doğru cevaplar vereceğini biliyorum.” de</w:t>
      </w:r>
      <w:r w:rsidR="00DA21E7">
        <w:rPr>
          <w:rFonts w:eastAsia="Times New Roman"/>
          <w:lang w:eastAsia="en-US"/>
        </w:rPr>
        <w:t>di</w:t>
      </w:r>
      <w:r w:rsidR="00D31FA3">
        <w:rPr>
          <w:rFonts w:eastAsia="Times New Roman"/>
          <w:lang w:eastAsia="en-US"/>
        </w:rPr>
        <w:t>. Ayşe’nin bu cevabına çok sevinen öğretmeni daha sonra gözlerini Arda’ya çevirdi ve Ayşe’ye sorduğu soruyu Arda’ya yöneltti. Arda ise o sırada başka bir şeyle ilgileniyormuş ve öğretmenini duymamış gibiydi.</w:t>
      </w:r>
    </w:p>
    <w:p w:rsidR="00D31FA3" w:rsidRDefault="00D31FA3" w:rsidP="00D31FA3">
      <w:pPr>
        <w:keepNext/>
        <w:keepLines/>
        <w:spacing w:before="480" w:line="276" w:lineRule="auto"/>
        <w:ind w:firstLine="708"/>
        <w:jc w:val="both"/>
        <w:outlineLvl w:val="0"/>
        <w:rPr>
          <w:rFonts w:eastAsia="Times New Roman"/>
          <w:b/>
          <w:lang w:eastAsia="en-US"/>
        </w:rPr>
      </w:pPr>
      <w:r>
        <w:rPr>
          <w:rFonts w:eastAsia="Times New Roman"/>
          <w:b/>
          <w:lang w:eastAsia="en-US"/>
        </w:rPr>
        <w:t>(Burada hikâye kesilerek öğrencilere: “</w:t>
      </w:r>
      <w:r w:rsidRPr="008006E4">
        <w:rPr>
          <w:rFonts w:eastAsia="Times New Roman"/>
          <w:i/>
          <w:lang w:eastAsia="en-US"/>
        </w:rPr>
        <w:t>Sizce Arda ne cevap vermiş olabilir?</w:t>
      </w:r>
      <w:r>
        <w:rPr>
          <w:rFonts w:eastAsia="Times New Roman"/>
          <w:b/>
          <w:i/>
          <w:lang w:eastAsia="en-US"/>
        </w:rPr>
        <w:t xml:space="preserve">” </w:t>
      </w:r>
      <w:r>
        <w:rPr>
          <w:rFonts w:eastAsia="Times New Roman"/>
          <w:b/>
          <w:lang w:eastAsia="en-US"/>
        </w:rPr>
        <w:t xml:space="preserve">sorusu yönlendirilir ve </w:t>
      </w:r>
      <w:r w:rsidR="00595B99">
        <w:rPr>
          <w:rFonts w:eastAsia="Times New Roman"/>
          <w:b/>
          <w:lang w:eastAsia="en-US"/>
        </w:rPr>
        <w:t>gönüllü öğrencilerden cevaplar alınır.)</w:t>
      </w:r>
    </w:p>
    <w:p w:rsidR="00D31FA3" w:rsidRDefault="00D31FA3" w:rsidP="00D31FA3">
      <w:pPr>
        <w:keepNext/>
        <w:keepLines/>
        <w:spacing w:before="480" w:line="276" w:lineRule="auto"/>
        <w:ind w:firstLine="708"/>
        <w:jc w:val="both"/>
        <w:outlineLvl w:val="0"/>
        <w:rPr>
          <w:rFonts w:eastAsia="Times New Roman"/>
          <w:lang w:eastAsia="en-US"/>
        </w:rPr>
      </w:pPr>
      <w:r>
        <w:rPr>
          <w:rFonts w:eastAsia="Times New Roman"/>
          <w:lang w:eastAsia="en-US"/>
        </w:rPr>
        <w:lastRenderedPageBreak/>
        <w:t>Arda öğretmenini duymadığını ve soruyu anlamadığını söyledi. Öğretmeni soruyu tekrar ettikten sonra Arda şu cevabı verdi: “Öğretmenim ders</w:t>
      </w:r>
      <w:r w:rsidR="002E04DD">
        <w:rPr>
          <w:rFonts w:eastAsia="Times New Roman"/>
          <w:lang w:eastAsia="en-US"/>
        </w:rPr>
        <w:t>ler</w:t>
      </w:r>
      <w:r>
        <w:rPr>
          <w:rFonts w:eastAsia="Times New Roman"/>
          <w:lang w:eastAsia="en-US"/>
        </w:rPr>
        <w:t xml:space="preserve"> bana biraz sıkıcı geliyor. </w:t>
      </w:r>
      <w:r w:rsidR="002E04DD">
        <w:rPr>
          <w:rFonts w:eastAsia="Times New Roman"/>
          <w:lang w:eastAsia="en-US"/>
        </w:rPr>
        <w:t>Hiçbir bilgi aklımda kalmıyor. Ders çalışasım da, ödev yapasım da gelmiyor evde</w:t>
      </w:r>
      <w:r w:rsidR="00E0542F">
        <w:rPr>
          <w:rFonts w:eastAsia="Times New Roman"/>
          <w:lang w:eastAsia="en-US"/>
        </w:rPr>
        <w:t>.</w:t>
      </w:r>
      <w:r w:rsidR="002E04DD">
        <w:rPr>
          <w:rFonts w:eastAsia="Times New Roman"/>
          <w:lang w:eastAsia="en-US"/>
        </w:rPr>
        <w:t xml:space="preserve">” dedi. Tuğba Öğretmen ise Arda’ya “Evet Arda dersler bazen bize sıkıcı gelebilir. Ancak bu gibi durumları öğretmeninle paylaşırsan sana bu konuda yardımcı olabilir. Derslerimize önceden hazırlık yaparsak hem derslerde anlatılanlardan dolayı sıkılmayız hem de bilgiler aklımızda kalır” cevabını verdi. </w:t>
      </w:r>
    </w:p>
    <w:p w:rsidR="002E04DD" w:rsidRDefault="002E04DD" w:rsidP="00D31FA3">
      <w:pPr>
        <w:keepNext/>
        <w:keepLines/>
        <w:spacing w:before="480" w:line="276" w:lineRule="auto"/>
        <w:ind w:firstLine="708"/>
        <w:jc w:val="both"/>
        <w:outlineLvl w:val="0"/>
        <w:rPr>
          <w:rFonts w:eastAsia="Times New Roman"/>
          <w:lang w:eastAsia="en-US"/>
        </w:rPr>
      </w:pPr>
      <w:r>
        <w:rPr>
          <w:rFonts w:eastAsia="Times New Roman"/>
          <w:lang w:eastAsia="en-US"/>
        </w:rPr>
        <w:t xml:space="preserve">Tuğba öğretmen aldığı cevaplardan çok mutlu olmuştu. Son olarak Seda’ya söz hakkı vermek istedi. Seda aslında diğer derslerde başarılı bir öğrenciydi. Kendi dersinde biraz sessiz kalıyordu. </w:t>
      </w:r>
      <w:r w:rsidR="008006E4">
        <w:rPr>
          <w:rFonts w:eastAsia="Times New Roman"/>
          <w:lang w:eastAsia="en-US"/>
        </w:rPr>
        <w:t xml:space="preserve">Ayşe ve Arda’ya yönelttiği soruyu Seda’ya da sordu. </w:t>
      </w:r>
    </w:p>
    <w:p w:rsidR="008006E4" w:rsidRDefault="008006E4" w:rsidP="008006E4">
      <w:pPr>
        <w:keepNext/>
        <w:keepLines/>
        <w:spacing w:before="480" w:line="276" w:lineRule="auto"/>
        <w:ind w:firstLine="708"/>
        <w:jc w:val="both"/>
        <w:outlineLvl w:val="0"/>
        <w:rPr>
          <w:rFonts w:eastAsia="Times New Roman"/>
          <w:b/>
          <w:lang w:eastAsia="en-US"/>
        </w:rPr>
      </w:pPr>
      <w:r>
        <w:rPr>
          <w:rFonts w:eastAsia="Times New Roman"/>
          <w:b/>
          <w:lang w:eastAsia="en-US"/>
        </w:rPr>
        <w:t>(Burada hikâye kesilerek öğrencilere: “</w:t>
      </w:r>
      <w:r w:rsidRPr="008006E4">
        <w:rPr>
          <w:rFonts w:eastAsia="Times New Roman"/>
          <w:i/>
          <w:lang w:eastAsia="en-US"/>
        </w:rPr>
        <w:t>Sizce Seda ne cevap vermiş olabilir?</w:t>
      </w:r>
      <w:r>
        <w:rPr>
          <w:rFonts w:eastAsia="Times New Roman"/>
          <w:b/>
          <w:i/>
          <w:lang w:eastAsia="en-US"/>
        </w:rPr>
        <w:t xml:space="preserve">” </w:t>
      </w:r>
      <w:r>
        <w:rPr>
          <w:rFonts w:eastAsia="Times New Roman"/>
          <w:b/>
          <w:lang w:eastAsia="en-US"/>
        </w:rPr>
        <w:t xml:space="preserve">sorusu yönlendirilir ve </w:t>
      </w:r>
      <w:r w:rsidR="00595B99">
        <w:rPr>
          <w:rFonts w:eastAsia="Times New Roman"/>
          <w:b/>
          <w:lang w:eastAsia="en-US"/>
        </w:rPr>
        <w:t>gönüllü öğrencilerden cevaplar</w:t>
      </w:r>
      <w:r>
        <w:rPr>
          <w:rFonts w:eastAsia="Times New Roman"/>
          <w:b/>
          <w:lang w:eastAsia="en-US"/>
        </w:rPr>
        <w:t xml:space="preserve"> alınır.)</w:t>
      </w:r>
    </w:p>
    <w:p w:rsidR="008006E4" w:rsidRDefault="008006E4" w:rsidP="008006E4">
      <w:pPr>
        <w:keepNext/>
        <w:keepLines/>
        <w:spacing w:before="480" w:line="276" w:lineRule="auto"/>
        <w:ind w:firstLine="708"/>
        <w:jc w:val="both"/>
        <w:outlineLvl w:val="0"/>
        <w:rPr>
          <w:rFonts w:eastAsia="Times New Roman"/>
          <w:lang w:eastAsia="en-US"/>
        </w:rPr>
      </w:pPr>
      <w:r w:rsidRPr="008006E4">
        <w:rPr>
          <w:rFonts w:eastAsia="Times New Roman"/>
          <w:lang w:eastAsia="en-US"/>
        </w:rPr>
        <w:t>Seda</w:t>
      </w:r>
      <w:r w:rsidR="009B5799">
        <w:rPr>
          <w:rFonts w:eastAsia="Times New Roman"/>
          <w:lang w:eastAsia="en-US"/>
        </w:rPr>
        <w:t>,</w:t>
      </w:r>
      <w:r w:rsidRPr="008006E4">
        <w:rPr>
          <w:rFonts w:eastAsia="Times New Roman"/>
          <w:lang w:eastAsia="en-US"/>
        </w:rPr>
        <w:t xml:space="preserve"> öğretmenine şu cevabı verdi: “Öğretmenim ben bu dersi sanırım başaramıyorum. Sanki ne yaparsam yapayım anlamıyormuşum gibi geliyor.”</w:t>
      </w:r>
      <w:r>
        <w:rPr>
          <w:rFonts w:eastAsia="Times New Roman"/>
          <w:lang w:eastAsia="en-US"/>
        </w:rPr>
        <w:t xml:space="preserve"> Bunun üzerine Tuğba Öğretmen “Sedacığım yapılan hiçbir çalışma boşa gitmez. Çalışmaların sonuç vermiyorsa bir konuda hata yapıyorsun demektir. Bunu paylaştığın için teşekkür ederim. Dersime çalışırken neler yapılması gerektiğini sizlere anlatacağım.” </w:t>
      </w:r>
      <w:r w:rsidR="00DA21E7">
        <w:rPr>
          <w:rFonts w:eastAsia="Times New Roman"/>
          <w:lang w:eastAsia="en-US"/>
        </w:rPr>
        <w:t>d</w:t>
      </w:r>
      <w:r>
        <w:rPr>
          <w:rFonts w:eastAsia="Times New Roman"/>
          <w:lang w:eastAsia="en-US"/>
        </w:rPr>
        <w:t xml:space="preserve">edi. </w:t>
      </w:r>
    </w:p>
    <w:p w:rsidR="002E0CC7" w:rsidRPr="000A64F2" w:rsidRDefault="008006E4" w:rsidP="000A64F2">
      <w:pPr>
        <w:keepNext/>
        <w:keepLines/>
        <w:spacing w:before="480" w:line="276" w:lineRule="auto"/>
        <w:ind w:firstLine="708"/>
        <w:jc w:val="both"/>
        <w:outlineLvl w:val="0"/>
        <w:rPr>
          <w:rFonts w:eastAsia="Times New Roman"/>
          <w:lang w:eastAsia="en-US"/>
        </w:rPr>
      </w:pPr>
      <w:r>
        <w:rPr>
          <w:rFonts w:eastAsia="Times New Roman"/>
          <w:lang w:eastAsia="en-US"/>
        </w:rPr>
        <w:t xml:space="preserve">Tuğba Öğretmen öğrencilerinin neden derslerinde aktif olmadıklarını şimdi anlamıştı. Onların önündeki engelleri belirlemiş ve çözümleri için çaba harcayacaktı. Son olarak öğrencilerine: “Sevgili öğrencilerim verdiğiniz cevaplar beni çok memnun etti. Artık </w:t>
      </w:r>
      <w:r w:rsidR="00595B99">
        <w:rPr>
          <w:rFonts w:eastAsia="Times New Roman"/>
          <w:lang w:eastAsia="en-US"/>
        </w:rPr>
        <w:t xml:space="preserve">önümüzdeki engelleri biliyoruz şimdi sıra bunları aşmakta.” </w:t>
      </w:r>
      <w:r w:rsidR="00DA21E7">
        <w:rPr>
          <w:rFonts w:eastAsia="Times New Roman"/>
          <w:lang w:eastAsia="en-US"/>
        </w:rPr>
        <w:t>d</w:t>
      </w:r>
      <w:r w:rsidR="00595B99">
        <w:rPr>
          <w:rFonts w:eastAsia="Times New Roman"/>
          <w:lang w:eastAsia="en-US"/>
        </w:rPr>
        <w:t>iyerek dersini bitirdi.</w:t>
      </w:r>
    </w:p>
    <w:p w:rsidR="008677E0" w:rsidRDefault="008677E0" w:rsidP="0082403E">
      <w:pPr>
        <w:keepNext/>
        <w:keepLines/>
        <w:spacing w:before="480" w:line="276" w:lineRule="auto"/>
        <w:jc w:val="both"/>
        <w:outlineLvl w:val="0"/>
        <w:rPr>
          <w:rFonts w:eastAsia="Times New Roman"/>
          <w:lang w:eastAsia="en-US"/>
        </w:rPr>
      </w:pPr>
    </w:p>
    <w:p w:rsidR="008677E0" w:rsidRDefault="008677E0" w:rsidP="0082403E">
      <w:pPr>
        <w:keepNext/>
        <w:keepLines/>
        <w:spacing w:before="480" w:line="276" w:lineRule="auto"/>
        <w:jc w:val="both"/>
        <w:outlineLvl w:val="0"/>
        <w:rPr>
          <w:rFonts w:eastAsia="Times New Roman"/>
          <w:lang w:eastAsia="en-US"/>
        </w:rPr>
      </w:pPr>
    </w:p>
    <w:p w:rsidR="008677E0" w:rsidRDefault="008677E0" w:rsidP="0082403E">
      <w:pPr>
        <w:keepNext/>
        <w:keepLines/>
        <w:spacing w:before="480" w:line="276" w:lineRule="auto"/>
        <w:jc w:val="both"/>
        <w:outlineLvl w:val="0"/>
        <w:rPr>
          <w:rFonts w:eastAsia="Times New Roman"/>
          <w:lang w:eastAsia="en-US"/>
        </w:rPr>
      </w:pPr>
    </w:p>
    <w:p w:rsidR="008677E0" w:rsidRDefault="008677E0" w:rsidP="0082403E">
      <w:pPr>
        <w:keepNext/>
        <w:keepLines/>
        <w:spacing w:before="480" w:line="276" w:lineRule="auto"/>
        <w:jc w:val="both"/>
        <w:outlineLvl w:val="0"/>
        <w:rPr>
          <w:rFonts w:eastAsia="Times New Roman"/>
          <w:lang w:eastAsia="en-US"/>
        </w:rPr>
      </w:pPr>
    </w:p>
    <w:p w:rsidR="002E0CC7" w:rsidRDefault="002E0CC7" w:rsidP="0082403E">
      <w:pPr>
        <w:keepNext/>
        <w:keepLines/>
        <w:spacing w:before="480" w:line="276" w:lineRule="auto"/>
        <w:jc w:val="both"/>
        <w:outlineLvl w:val="0"/>
        <w:rPr>
          <w:rFonts w:eastAsia="Times New Roman"/>
          <w:lang w:eastAsia="en-US"/>
        </w:rPr>
      </w:pPr>
    </w:p>
    <w:p w:rsidR="002E0CC7" w:rsidRDefault="002E0CC7" w:rsidP="0082403E">
      <w:pPr>
        <w:keepNext/>
        <w:keepLines/>
        <w:spacing w:before="480" w:line="276" w:lineRule="auto"/>
        <w:jc w:val="both"/>
        <w:outlineLvl w:val="0"/>
        <w:rPr>
          <w:rFonts w:eastAsia="Times New Roman"/>
          <w:lang w:eastAsia="en-US"/>
        </w:rPr>
      </w:pPr>
    </w:p>
    <w:p w:rsidR="00B12C66" w:rsidRDefault="00B12C66" w:rsidP="0082403E">
      <w:pPr>
        <w:keepNext/>
        <w:keepLines/>
        <w:spacing w:before="480" w:line="276" w:lineRule="auto"/>
        <w:jc w:val="both"/>
        <w:outlineLvl w:val="0"/>
        <w:rPr>
          <w:rFonts w:eastAsia="Times New Roman"/>
          <w:b/>
          <w:bCs/>
          <w:u w:val="single"/>
          <w:lang w:eastAsia="en-US"/>
        </w:rPr>
      </w:pPr>
      <w:bookmarkStart w:id="1" w:name="_Toc45808658"/>
    </w:p>
    <w:p w:rsidR="00F65711" w:rsidRDefault="00F65711" w:rsidP="00F65711">
      <w:pPr>
        <w:keepNext/>
        <w:keepLines/>
        <w:spacing w:before="480" w:line="276" w:lineRule="auto"/>
        <w:jc w:val="center"/>
        <w:outlineLvl w:val="0"/>
        <w:rPr>
          <w:rFonts w:eastAsia="Times New Roman"/>
          <w:b/>
          <w:lang w:eastAsia="en-US"/>
        </w:rPr>
      </w:pPr>
      <w:r>
        <w:rPr>
          <w:rFonts w:eastAsia="Times New Roman"/>
          <w:b/>
          <w:lang w:eastAsia="en-US"/>
        </w:rPr>
        <w:lastRenderedPageBreak/>
        <w:t>Etkinlik Bilgi Notu</w:t>
      </w:r>
    </w:p>
    <w:p w:rsidR="00F65711" w:rsidRDefault="00F65711" w:rsidP="00F65711">
      <w:pPr>
        <w:keepNext/>
        <w:keepLines/>
        <w:spacing w:before="480" w:line="276" w:lineRule="auto"/>
        <w:jc w:val="both"/>
        <w:outlineLvl w:val="0"/>
        <w:rPr>
          <w:rFonts w:eastAsia="Times New Roman"/>
          <w:i/>
          <w:lang w:eastAsia="en-US"/>
        </w:rPr>
      </w:pPr>
      <w:r>
        <w:rPr>
          <w:rFonts w:eastAsia="Times New Roman"/>
          <w:i/>
          <w:lang w:eastAsia="en-US"/>
        </w:rPr>
        <w:t>Sayın Uygulayıcı,</w:t>
      </w:r>
    </w:p>
    <w:p w:rsidR="00F65711" w:rsidRDefault="00F65711" w:rsidP="00F65711">
      <w:pPr>
        <w:keepNext/>
        <w:keepLines/>
        <w:spacing w:before="480" w:line="276" w:lineRule="auto"/>
        <w:jc w:val="both"/>
        <w:outlineLvl w:val="0"/>
        <w:rPr>
          <w:rFonts w:eastAsia="Times New Roman"/>
          <w:i/>
          <w:lang w:eastAsia="en-US"/>
        </w:rPr>
      </w:pPr>
      <w:r>
        <w:rPr>
          <w:rFonts w:eastAsia="Times New Roman"/>
          <w:i/>
          <w:lang w:eastAsia="en-US"/>
        </w:rPr>
        <w:t>Bu bilgi notu etkinlik bitiminde öğrencilere açıklama yaparken ve kazanım ifadesinde belirtilen öğrenme etkinliklerine katılımı engelleyen düşünce ve davranışlar hakkında sizlere fayda sağlaması açısından hazırlanmıştır.</w:t>
      </w:r>
    </w:p>
    <w:p w:rsidR="00F65711" w:rsidRDefault="00F65711" w:rsidP="00F65711">
      <w:pPr>
        <w:keepNext/>
        <w:keepLines/>
        <w:spacing w:before="480" w:line="276" w:lineRule="auto"/>
        <w:jc w:val="both"/>
        <w:outlineLvl w:val="0"/>
        <w:rPr>
          <w:rFonts w:eastAsia="Times New Roman"/>
          <w:lang w:eastAsia="en-US"/>
        </w:rPr>
      </w:pPr>
      <w:r>
        <w:rPr>
          <w:rFonts w:eastAsia="Times New Roman"/>
          <w:lang w:eastAsia="en-US"/>
        </w:rPr>
        <w:t xml:space="preserve">Öğrencilerin öğrenme etkinliklerine katılmasını engelleyen birçok düşünce ve davranış vardır. Öğrenci başarısının önünde engel olabilecek bu faktörlerin öğrencinin kendisinden, ailesinden ve okuldan (öğretmenden) kaynaklı nedenler olarak üç başlık altında toplamak mümkündür. </w:t>
      </w:r>
    </w:p>
    <w:p w:rsidR="00F65711" w:rsidRPr="00E10004" w:rsidRDefault="00F65711" w:rsidP="00F65711">
      <w:pPr>
        <w:pStyle w:val="ListeParagraf"/>
        <w:keepNext/>
        <w:keepLines/>
        <w:numPr>
          <w:ilvl w:val="0"/>
          <w:numId w:val="20"/>
        </w:numPr>
        <w:spacing w:before="480" w:line="276" w:lineRule="auto"/>
        <w:jc w:val="both"/>
        <w:outlineLvl w:val="0"/>
        <w:rPr>
          <w:rFonts w:eastAsia="Times New Roman"/>
          <w:lang w:eastAsia="en-US"/>
        </w:rPr>
      </w:pPr>
      <w:r w:rsidRPr="00E10004">
        <w:rPr>
          <w:rFonts w:eastAsia="Times New Roman"/>
          <w:lang w:eastAsia="en-US"/>
        </w:rPr>
        <w:t>Kendisine yönelik olumsuz benlik algısına sahip ve motivasyonu düşük öğrencilerin başarısızlık durumu ile karşılaşmaları kaçınılmaz olur.</w:t>
      </w:r>
      <w:r>
        <w:rPr>
          <w:rStyle w:val="DipnotBavurusu"/>
          <w:rFonts w:eastAsia="Times New Roman"/>
          <w:lang w:eastAsia="en-US"/>
        </w:rPr>
        <w:footnoteReference w:id="1"/>
      </w:r>
      <w:r>
        <w:t>Bu durumun, öğrencilerin derslere hazırlıklı girmemesi, öğretmene ve derse karşı duydukları olumsuz önyargılardan da kaynaklanabileceği düşünülmektedir. Öğrencilerin bazı derslere karşı olumsuz tutum sergilemeleri düşüncelerine başarısızlık kaygı ve endişesinin yerleşmesine de sebep olmaktadır.</w:t>
      </w:r>
      <w:r>
        <w:rPr>
          <w:rStyle w:val="DipnotBavurusu"/>
        </w:rPr>
        <w:footnoteReference w:id="2"/>
      </w:r>
    </w:p>
    <w:p w:rsidR="00F65711" w:rsidRDefault="00F65711" w:rsidP="00F65711">
      <w:pPr>
        <w:pStyle w:val="ListeParagraf"/>
        <w:keepNext/>
        <w:keepLines/>
        <w:numPr>
          <w:ilvl w:val="0"/>
          <w:numId w:val="20"/>
        </w:numPr>
        <w:spacing w:before="480" w:line="276" w:lineRule="auto"/>
        <w:jc w:val="both"/>
        <w:outlineLvl w:val="0"/>
        <w:rPr>
          <w:rFonts w:eastAsia="Times New Roman"/>
          <w:lang w:eastAsia="en-US"/>
        </w:rPr>
      </w:pPr>
      <w:r w:rsidRPr="00E10004">
        <w:rPr>
          <w:rFonts w:eastAsia="Times New Roman"/>
          <w:lang w:eastAsia="en-US"/>
        </w:rPr>
        <w:t>Düşük başarı sergileyen öğrencilerin aileleriyle iletişim sorunu yaşayan ve ilgisizlikten yakınan öğrenciler olduğu görülmüştür.</w:t>
      </w:r>
      <w:r>
        <w:rPr>
          <w:rStyle w:val="DipnotBavurusu"/>
          <w:rFonts w:eastAsia="Times New Roman"/>
          <w:lang w:eastAsia="en-US"/>
        </w:rPr>
        <w:footnoteReference w:id="3"/>
      </w:r>
    </w:p>
    <w:p w:rsidR="00F65711" w:rsidRPr="00E10004" w:rsidRDefault="00F65711" w:rsidP="00F65711">
      <w:pPr>
        <w:pStyle w:val="ListeParagraf"/>
        <w:keepNext/>
        <w:keepLines/>
        <w:numPr>
          <w:ilvl w:val="0"/>
          <w:numId w:val="20"/>
        </w:numPr>
        <w:spacing w:before="480" w:line="276" w:lineRule="auto"/>
        <w:jc w:val="both"/>
        <w:outlineLvl w:val="0"/>
        <w:rPr>
          <w:rFonts w:eastAsia="Times New Roman"/>
          <w:lang w:eastAsia="en-US"/>
        </w:rPr>
      </w:pPr>
      <w:r>
        <w:rPr>
          <w:rFonts w:eastAsia="Times New Roman"/>
          <w:lang w:eastAsia="en-US"/>
        </w:rPr>
        <w:t>Okulun genel yapısı ve yönetimi dışında okuldaki öğretmenlerin derslerdeki tutumları, davranışları ve uyguladıkları yöntemler öğrenci davranışını ve başarısını etkileyen önemli faktörlerin başında gelmektedir.</w:t>
      </w:r>
      <w:r>
        <w:rPr>
          <w:rStyle w:val="DipnotBavurusu"/>
          <w:rFonts w:eastAsia="Times New Roman"/>
          <w:lang w:eastAsia="en-US"/>
        </w:rPr>
        <w:footnoteReference w:id="4"/>
      </w:r>
      <w:r>
        <w:rPr>
          <w:rFonts w:eastAsia="Times New Roman"/>
          <w:lang w:eastAsia="en-US"/>
        </w:rPr>
        <w:t xml:space="preserve"> Öğrencileri ile olumlu iletişim sürecine girmeyen, öğrencilerinde olumsuz duygulara sebep olan öğretmenlerin bu davranışları öğrencilerin öğrenme etkinliklerine katılmasında önemli bir engeldir.</w:t>
      </w:r>
    </w:p>
    <w:p w:rsidR="00F65711" w:rsidRDefault="00F65711" w:rsidP="00F65711">
      <w:pPr>
        <w:keepNext/>
        <w:keepLines/>
        <w:spacing w:before="480" w:line="276" w:lineRule="auto"/>
        <w:jc w:val="both"/>
        <w:outlineLvl w:val="0"/>
        <w:rPr>
          <w:rFonts w:eastAsia="Times New Roman"/>
          <w:lang w:eastAsia="en-US"/>
        </w:rPr>
      </w:pPr>
      <w:r>
        <w:rPr>
          <w:rFonts w:eastAsia="Times New Roman"/>
          <w:lang w:eastAsia="en-US"/>
        </w:rPr>
        <w:t>Bu bilgilerden hareketle öğrencilerin; “</w:t>
      </w:r>
      <w:r w:rsidRPr="00625DAF">
        <w:rPr>
          <w:rFonts w:eastAsia="Times New Roman"/>
          <w:b/>
          <w:lang w:eastAsia="en-US"/>
        </w:rPr>
        <w:t>Başarısız olacağım</w:t>
      </w:r>
      <w:r>
        <w:rPr>
          <w:rFonts w:eastAsia="Times New Roman"/>
          <w:lang w:eastAsia="en-US"/>
        </w:rPr>
        <w:t>”, “</w:t>
      </w:r>
      <w:r w:rsidRPr="00625DAF">
        <w:rPr>
          <w:rFonts w:eastAsia="Times New Roman"/>
          <w:b/>
          <w:lang w:eastAsia="en-US"/>
        </w:rPr>
        <w:t>Bu ders çok sıkıcı</w:t>
      </w:r>
      <w:r>
        <w:rPr>
          <w:rFonts w:eastAsia="Times New Roman"/>
          <w:lang w:eastAsia="en-US"/>
        </w:rPr>
        <w:t>”, “</w:t>
      </w:r>
      <w:r w:rsidRPr="00625DAF">
        <w:rPr>
          <w:rFonts w:eastAsia="Times New Roman"/>
          <w:b/>
          <w:lang w:eastAsia="en-US"/>
        </w:rPr>
        <w:t>Yanlış cevap verirsem öğretmenim kızar ve arkadaşlarım bana güler</w:t>
      </w:r>
      <w:r>
        <w:rPr>
          <w:rFonts w:eastAsia="Times New Roman"/>
          <w:lang w:eastAsia="en-US"/>
        </w:rPr>
        <w:t>”, “</w:t>
      </w:r>
      <w:r w:rsidRPr="00625DAF">
        <w:rPr>
          <w:rFonts w:eastAsia="Times New Roman"/>
          <w:b/>
          <w:lang w:eastAsia="en-US"/>
        </w:rPr>
        <w:t>Bu dersi yapamıyorum veya bu dersi sevmiyorum</w:t>
      </w:r>
      <w:r>
        <w:rPr>
          <w:rFonts w:eastAsia="Times New Roman"/>
          <w:lang w:eastAsia="en-US"/>
        </w:rPr>
        <w:t>”, “</w:t>
      </w:r>
      <w:r w:rsidRPr="0087700A">
        <w:rPr>
          <w:rFonts w:eastAsia="Times New Roman"/>
          <w:b/>
          <w:lang w:eastAsia="en-US"/>
        </w:rPr>
        <w:t>Ailem zaten benimle ilgilenmiyor</w:t>
      </w:r>
      <w:r>
        <w:rPr>
          <w:rFonts w:eastAsia="Times New Roman"/>
          <w:lang w:eastAsia="en-US"/>
        </w:rPr>
        <w:t xml:space="preserve">” gibi düşünceleri ile </w:t>
      </w:r>
      <w:r w:rsidRPr="0087700A">
        <w:rPr>
          <w:rFonts w:eastAsia="Times New Roman"/>
          <w:b/>
          <w:lang w:eastAsia="en-US"/>
        </w:rPr>
        <w:t>derse hazırlıksız gelme</w:t>
      </w:r>
      <w:r>
        <w:rPr>
          <w:rFonts w:eastAsia="Times New Roman"/>
          <w:lang w:eastAsia="en-US"/>
        </w:rPr>
        <w:t xml:space="preserve">, </w:t>
      </w:r>
      <w:r w:rsidRPr="0087700A">
        <w:rPr>
          <w:rFonts w:eastAsia="Times New Roman"/>
          <w:b/>
          <w:lang w:eastAsia="en-US"/>
        </w:rPr>
        <w:t>yeterli ders çalışmama</w:t>
      </w:r>
      <w:r>
        <w:rPr>
          <w:rFonts w:eastAsia="Times New Roman"/>
          <w:lang w:eastAsia="en-US"/>
        </w:rPr>
        <w:t xml:space="preserve">, </w:t>
      </w:r>
      <w:r w:rsidRPr="0087700A">
        <w:rPr>
          <w:rFonts w:eastAsia="Times New Roman"/>
          <w:b/>
          <w:lang w:eastAsia="en-US"/>
        </w:rPr>
        <w:t>verimli ders çalışamama</w:t>
      </w:r>
      <w:r>
        <w:rPr>
          <w:rFonts w:eastAsia="Times New Roman"/>
          <w:lang w:eastAsia="en-US"/>
        </w:rPr>
        <w:t xml:space="preserve">, </w:t>
      </w:r>
      <w:r w:rsidRPr="0087700A">
        <w:rPr>
          <w:rFonts w:eastAsia="Times New Roman"/>
          <w:b/>
          <w:lang w:eastAsia="en-US"/>
        </w:rPr>
        <w:t>sorumluluklarını yerine getirmeme</w:t>
      </w:r>
      <w:r>
        <w:rPr>
          <w:rFonts w:eastAsia="Times New Roman"/>
          <w:lang w:eastAsia="en-US"/>
        </w:rPr>
        <w:t xml:space="preserve"> gibi davranışları öğrenme etkinliklerine katılmalarını engellemektedir. </w:t>
      </w:r>
    </w:p>
    <w:p w:rsidR="00F65711" w:rsidRPr="00684EC8" w:rsidRDefault="00F65711" w:rsidP="00F65711">
      <w:pPr>
        <w:spacing w:line="276" w:lineRule="auto"/>
      </w:pPr>
    </w:p>
    <w:p w:rsidR="00F65711" w:rsidRDefault="00F65711" w:rsidP="00F65711">
      <w:pPr>
        <w:keepNext/>
        <w:keepLines/>
        <w:spacing w:before="480" w:line="360" w:lineRule="auto"/>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p w:rsidR="00F65711" w:rsidRDefault="00F65711" w:rsidP="000A64F2">
      <w:pPr>
        <w:keepNext/>
        <w:keepLines/>
        <w:spacing w:before="480" w:line="360" w:lineRule="auto"/>
        <w:jc w:val="center"/>
        <w:outlineLvl w:val="0"/>
        <w:rPr>
          <w:rFonts w:eastAsia="Times New Roman"/>
          <w:b/>
          <w:bCs/>
          <w:sz w:val="22"/>
          <w:szCs w:val="22"/>
          <w:u w:val="single"/>
          <w:lang w:eastAsia="en-US"/>
        </w:rPr>
      </w:pPr>
    </w:p>
    <w:bookmarkEnd w:id="1"/>
    <w:p w:rsidR="00F65711" w:rsidRDefault="00F65711" w:rsidP="00DE2DD1">
      <w:pPr>
        <w:keepNext/>
        <w:keepLines/>
        <w:spacing w:before="480" w:line="360" w:lineRule="auto"/>
        <w:outlineLvl w:val="0"/>
        <w:rPr>
          <w:rFonts w:eastAsia="Times New Roman"/>
          <w:b/>
          <w:bCs/>
          <w:sz w:val="22"/>
          <w:szCs w:val="22"/>
          <w:u w:val="single"/>
          <w:lang w:eastAsia="en-US"/>
        </w:rPr>
      </w:pPr>
    </w:p>
    <w:sectPr w:rsidR="00F65711" w:rsidSect="00DA21E7">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FB" w:rsidRDefault="00850EFB" w:rsidP="00B14C06">
      <w:r>
        <w:separator/>
      </w:r>
    </w:p>
  </w:endnote>
  <w:endnote w:type="continuationSeparator" w:id="0">
    <w:p w:rsidR="00850EFB" w:rsidRDefault="00850EFB" w:rsidP="00B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54591"/>
      <w:docPartObj>
        <w:docPartGallery w:val="Page Numbers (Bottom of Page)"/>
        <w:docPartUnique/>
      </w:docPartObj>
    </w:sdtPr>
    <w:sdtEndPr/>
    <w:sdtContent>
      <w:p w:rsidR="00DA21E7" w:rsidRDefault="00287CDE">
        <w:pPr>
          <w:pStyle w:val="AltBilgi1"/>
          <w:jc w:val="right"/>
        </w:pPr>
        <w:r>
          <w:fldChar w:fldCharType="begin"/>
        </w:r>
        <w:r w:rsidR="00DA21E7">
          <w:instrText xml:space="preserve"> PAGE   \* MERGEFORMAT </w:instrText>
        </w:r>
        <w:r>
          <w:fldChar w:fldCharType="separate"/>
        </w:r>
        <w:r w:rsidR="00403BCC">
          <w:rPr>
            <w:noProof/>
          </w:rPr>
          <w:t>7</w:t>
        </w:r>
        <w:r>
          <w:rPr>
            <w:noProof/>
          </w:rPr>
          <w:fldChar w:fldCharType="end"/>
        </w:r>
      </w:p>
    </w:sdtContent>
  </w:sdt>
  <w:p w:rsidR="00DA21E7" w:rsidRDefault="00DA21E7">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FB" w:rsidRDefault="00850EFB" w:rsidP="00B14C06">
      <w:r>
        <w:separator/>
      </w:r>
    </w:p>
  </w:footnote>
  <w:footnote w:type="continuationSeparator" w:id="0">
    <w:p w:rsidR="00850EFB" w:rsidRDefault="00850EFB" w:rsidP="00B14C06">
      <w:r>
        <w:continuationSeparator/>
      </w:r>
    </w:p>
  </w:footnote>
  <w:footnote w:id="1">
    <w:p w:rsidR="00F65711" w:rsidRDefault="00F65711" w:rsidP="00F65711">
      <w:pPr>
        <w:pStyle w:val="DipnotMetni"/>
      </w:pPr>
      <w:r>
        <w:rPr>
          <w:rStyle w:val="DipnotBavurusu"/>
        </w:rPr>
        <w:footnoteRef/>
      </w:r>
      <w:r>
        <w:t xml:space="preserve"> Sezer, F. (2016). </w:t>
      </w:r>
      <w:r w:rsidRPr="00684EC8">
        <w:rPr>
          <w:i/>
        </w:rPr>
        <w:t>Öğrenci gözüyle başarısızlığının nedenleri</w:t>
      </w:r>
      <w:r>
        <w:t>. Journal of Human Sciences, 13(3), 4818-4830.</w:t>
      </w:r>
    </w:p>
  </w:footnote>
  <w:footnote w:id="2">
    <w:p w:rsidR="00F65711" w:rsidRPr="00311C1F" w:rsidRDefault="00F65711" w:rsidP="00F65711">
      <w:pPr>
        <w:pStyle w:val="DipnotMetni"/>
        <w:rPr>
          <w:i/>
        </w:rPr>
      </w:pPr>
      <w:r>
        <w:rPr>
          <w:rStyle w:val="DipnotBavurusu"/>
        </w:rPr>
        <w:footnoteRef/>
      </w:r>
      <w:r>
        <w:t xml:space="preserve"> Olcay, A ve Döş, İ. (2009). </w:t>
      </w:r>
      <w:r w:rsidRPr="00311C1F">
        <w:rPr>
          <w:i/>
        </w:rPr>
        <w:t>Ortaöğretimde Başarıyı Olumsuz Etkileyen Unsurların Öğrenci Boyutuyla Tespitine Yönelik Bir Uygulama</w:t>
      </w:r>
      <w:r>
        <w:rPr>
          <w:i/>
        </w:rPr>
        <w:t xml:space="preserve">. </w:t>
      </w:r>
      <w:r>
        <w:t>Gaziantep Üniversitesi Sosyal Bilimler Dergisi, 8(1), 131 -155.</w:t>
      </w:r>
    </w:p>
  </w:footnote>
  <w:footnote w:id="3">
    <w:p w:rsidR="00F65711" w:rsidRDefault="00F65711" w:rsidP="00F65711">
      <w:pPr>
        <w:pStyle w:val="DipnotMetni"/>
      </w:pPr>
      <w:r>
        <w:rPr>
          <w:rStyle w:val="DipnotBavurusu"/>
        </w:rPr>
        <w:footnoteRef/>
      </w:r>
      <w:r>
        <w:t xml:space="preserve"> Dam, H. (2008). </w:t>
      </w:r>
      <w:r w:rsidRPr="00E10004">
        <w:rPr>
          <w:i/>
        </w:rPr>
        <w:t>Öğrencinin okul başarısında aile faktörü</w:t>
      </w:r>
      <w:r>
        <w:t>. Hitit Üniversitesi İlahiyat Fakültesi Dergisi, 7(14), 75-99</w:t>
      </w:r>
    </w:p>
  </w:footnote>
  <w:footnote w:id="4">
    <w:p w:rsidR="00F65711" w:rsidRDefault="00F65711" w:rsidP="00F65711">
      <w:pPr>
        <w:pStyle w:val="DipnotMetni"/>
      </w:pPr>
      <w:r>
        <w:rPr>
          <w:rStyle w:val="DipnotBavurusu"/>
        </w:rPr>
        <w:footnoteRef/>
      </w:r>
      <w:r>
        <w:t xml:space="preserve"> Erden, M. (2001). Sınıf Yönetimi. İstanbul: Alkım Yayınları.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A420E7"/>
    <w:multiLevelType w:val="hybridMultilevel"/>
    <w:tmpl w:val="2B525F6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D7B5570"/>
    <w:multiLevelType w:val="hybridMultilevel"/>
    <w:tmpl w:val="69429464"/>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2DB08D4"/>
    <w:multiLevelType w:val="hybridMultilevel"/>
    <w:tmpl w:val="5F76B15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3345DF"/>
    <w:multiLevelType w:val="hybridMultilevel"/>
    <w:tmpl w:val="80D294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FF0B3A"/>
    <w:multiLevelType w:val="hybridMultilevel"/>
    <w:tmpl w:val="D74ABD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DB824CE"/>
    <w:multiLevelType w:val="hybridMultilevel"/>
    <w:tmpl w:val="86667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917BA9"/>
    <w:multiLevelType w:val="hybridMultilevel"/>
    <w:tmpl w:val="2B1E65EC"/>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5">
    <w:nsid w:val="4224235B"/>
    <w:multiLevelType w:val="hybridMultilevel"/>
    <w:tmpl w:val="9E4E92F0"/>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4CE06D64"/>
    <w:multiLevelType w:val="hybridMultilevel"/>
    <w:tmpl w:val="A8BCD5CA"/>
    <w:lvl w:ilvl="0" w:tplc="7898DB4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9">
    <w:nsid w:val="5DA01A51"/>
    <w:multiLevelType w:val="hybridMultilevel"/>
    <w:tmpl w:val="91782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20"/>
  </w:num>
  <w:num w:numId="5">
    <w:abstractNumId w:val="4"/>
  </w:num>
  <w:num w:numId="6">
    <w:abstractNumId w:val="0"/>
  </w:num>
  <w:num w:numId="7">
    <w:abstractNumId w:val="12"/>
  </w:num>
  <w:num w:numId="8">
    <w:abstractNumId w:val="8"/>
  </w:num>
  <w:num w:numId="9">
    <w:abstractNumId w:val="11"/>
  </w:num>
  <w:num w:numId="10">
    <w:abstractNumId w:val="7"/>
  </w:num>
  <w:num w:numId="11">
    <w:abstractNumId w:val="16"/>
  </w:num>
  <w:num w:numId="12">
    <w:abstractNumId w:val="19"/>
  </w:num>
  <w:num w:numId="13">
    <w:abstractNumId w:val="15"/>
  </w:num>
  <w:num w:numId="14">
    <w:abstractNumId w:val="1"/>
  </w:num>
  <w:num w:numId="15">
    <w:abstractNumId w:val="3"/>
  </w:num>
  <w:num w:numId="16">
    <w:abstractNumId w:val="5"/>
  </w:num>
  <w:num w:numId="17">
    <w:abstractNumId w:val="9"/>
  </w:num>
  <w:num w:numId="18">
    <w:abstractNumId w:val="13"/>
  </w:num>
  <w:num w:numId="19">
    <w:abstractNumId w:val="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32BC"/>
    <w:rsid w:val="000A3D6E"/>
    <w:rsid w:val="000A64F2"/>
    <w:rsid w:val="000B53AA"/>
    <w:rsid w:val="00165A17"/>
    <w:rsid w:val="00190597"/>
    <w:rsid w:val="001958D8"/>
    <w:rsid w:val="001B6C2B"/>
    <w:rsid w:val="001D5E93"/>
    <w:rsid w:val="001F1587"/>
    <w:rsid w:val="00286AEF"/>
    <w:rsid w:val="00287CDE"/>
    <w:rsid w:val="00292D10"/>
    <w:rsid w:val="002A76AA"/>
    <w:rsid w:val="002D531C"/>
    <w:rsid w:val="002E04DD"/>
    <w:rsid w:val="002E0CC7"/>
    <w:rsid w:val="003232BC"/>
    <w:rsid w:val="003C6B6D"/>
    <w:rsid w:val="003E5FA9"/>
    <w:rsid w:val="00403BCC"/>
    <w:rsid w:val="0043103A"/>
    <w:rsid w:val="00496B95"/>
    <w:rsid w:val="005273BC"/>
    <w:rsid w:val="00595B99"/>
    <w:rsid w:val="005A228D"/>
    <w:rsid w:val="00651212"/>
    <w:rsid w:val="0078351E"/>
    <w:rsid w:val="007A3CEF"/>
    <w:rsid w:val="007E3276"/>
    <w:rsid w:val="008006E4"/>
    <w:rsid w:val="00812ADC"/>
    <w:rsid w:val="0082403E"/>
    <w:rsid w:val="008373CF"/>
    <w:rsid w:val="00847E1B"/>
    <w:rsid w:val="00850EFB"/>
    <w:rsid w:val="008677E0"/>
    <w:rsid w:val="008F0169"/>
    <w:rsid w:val="00922AD7"/>
    <w:rsid w:val="00992F49"/>
    <w:rsid w:val="009B5799"/>
    <w:rsid w:val="009C607F"/>
    <w:rsid w:val="009D18A9"/>
    <w:rsid w:val="009E0BF4"/>
    <w:rsid w:val="009E212A"/>
    <w:rsid w:val="009F5971"/>
    <w:rsid w:val="00A163F7"/>
    <w:rsid w:val="00A24237"/>
    <w:rsid w:val="00A410C5"/>
    <w:rsid w:val="00A50161"/>
    <w:rsid w:val="00AB17B6"/>
    <w:rsid w:val="00B12C66"/>
    <w:rsid w:val="00B14C06"/>
    <w:rsid w:val="00B439BF"/>
    <w:rsid w:val="00C70782"/>
    <w:rsid w:val="00CD73C9"/>
    <w:rsid w:val="00D31FA3"/>
    <w:rsid w:val="00D521F4"/>
    <w:rsid w:val="00D6647C"/>
    <w:rsid w:val="00D76439"/>
    <w:rsid w:val="00DA21E7"/>
    <w:rsid w:val="00DD17F1"/>
    <w:rsid w:val="00DE2DD1"/>
    <w:rsid w:val="00E0542F"/>
    <w:rsid w:val="00E56342"/>
    <w:rsid w:val="00E66F87"/>
    <w:rsid w:val="00E936F5"/>
    <w:rsid w:val="00F10AAE"/>
    <w:rsid w:val="00F65711"/>
    <w:rsid w:val="00F72CBB"/>
    <w:rsid w:val="00FB04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CDE"/>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B14C06"/>
    <w:rPr>
      <w:rFonts w:eastAsia="Batang"/>
      <w:sz w:val="20"/>
      <w:szCs w:val="20"/>
    </w:rPr>
  </w:style>
  <w:style w:type="character" w:customStyle="1" w:styleId="DipnotMetniChar">
    <w:name w:val="Dipnot Metni Char"/>
    <w:basedOn w:val="VarsaylanParagrafYazTipi"/>
    <w:link w:val="DipnotMetni"/>
    <w:uiPriority w:val="99"/>
    <w:rsid w:val="00B14C06"/>
    <w:rPr>
      <w:rFonts w:eastAsia="Batang"/>
      <w:lang w:eastAsia="ko-KR"/>
    </w:rPr>
  </w:style>
  <w:style w:type="character" w:styleId="DipnotBavurusu">
    <w:name w:val="footnote reference"/>
    <w:uiPriority w:val="99"/>
    <w:rsid w:val="00B14C06"/>
    <w:rPr>
      <w:vertAlign w:val="superscript"/>
    </w:rPr>
  </w:style>
  <w:style w:type="table" w:styleId="TabloKlavuzu">
    <w:name w:val="Table Grid"/>
    <w:basedOn w:val="NormalTablo"/>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character" w:styleId="Kpr">
    <w:name w:val="Hyperlink"/>
    <w:basedOn w:val="VarsaylanParagrafYazTipi"/>
    <w:rsid w:val="002E0CC7"/>
    <w:rPr>
      <w:color w:val="0563C1" w:themeColor="hyperlink"/>
      <w:u w:val="single"/>
    </w:rPr>
  </w:style>
  <w:style w:type="character" w:styleId="AklamaBavurusu">
    <w:name w:val="annotation reference"/>
    <w:basedOn w:val="VarsaylanParagrafYazTipi"/>
    <w:rsid w:val="00B12C66"/>
    <w:rPr>
      <w:sz w:val="16"/>
      <w:szCs w:val="16"/>
    </w:rPr>
  </w:style>
  <w:style w:type="paragraph" w:styleId="AklamaMetni">
    <w:name w:val="annotation text"/>
    <w:basedOn w:val="Normal"/>
    <w:link w:val="AklamaMetniChar"/>
    <w:rsid w:val="00B12C66"/>
    <w:rPr>
      <w:sz w:val="20"/>
      <w:szCs w:val="20"/>
    </w:rPr>
  </w:style>
  <w:style w:type="character" w:customStyle="1" w:styleId="AklamaMetniChar">
    <w:name w:val="Açıklama Metni Char"/>
    <w:basedOn w:val="VarsaylanParagrafYazTipi"/>
    <w:link w:val="AklamaMetni"/>
    <w:rsid w:val="00B12C66"/>
    <w:rPr>
      <w:lang w:eastAsia="ko-KR"/>
    </w:rPr>
  </w:style>
  <w:style w:type="paragraph" w:styleId="AklamaKonusu">
    <w:name w:val="annotation subject"/>
    <w:basedOn w:val="AklamaMetni"/>
    <w:next w:val="AklamaMetni"/>
    <w:link w:val="AklamaKonusuChar"/>
    <w:rsid w:val="00B12C66"/>
    <w:rPr>
      <w:b/>
      <w:bCs/>
    </w:rPr>
  </w:style>
  <w:style w:type="character" w:customStyle="1" w:styleId="AklamaKonusuChar">
    <w:name w:val="Açıklama Konusu Char"/>
    <w:basedOn w:val="AklamaMetniChar"/>
    <w:link w:val="AklamaKonusu"/>
    <w:rsid w:val="00B12C66"/>
    <w:rPr>
      <w:b/>
      <w:bCs/>
      <w:lang w:eastAsia="ko-KR"/>
    </w:rPr>
  </w:style>
  <w:style w:type="paragraph" w:styleId="BalonMetni">
    <w:name w:val="Balloon Text"/>
    <w:basedOn w:val="Normal"/>
    <w:link w:val="BalonMetniChar"/>
    <w:rsid w:val="00B12C66"/>
    <w:rPr>
      <w:rFonts w:ascii="Segoe UI" w:hAnsi="Segoe UI" w:cs="Segoe UI"/>
      <w:sz w:val="18"/>
      <w:szCs w:val="18"/>
    </w:rPr>
  </w:style>
  <w:style w:type="character" w:customStyle="1" w:styleId="BalonMetniChar">
    <w:name w:val="Balon Metni Char"/>
    <w:basedOn w:val="VarsaylanParagrafYazTipi"/>
    <w:link w:val="BalonMetni"/>
    <w:rsid w:val="00B12C66"/>
    <w:rPr>
      <w:rFonts w:ascii="Segoe UI" w:hAnsi="Segoe UI" w:cs="Segoe UI"/>
      <w:sz w:val="18"/>
      <w:szCs w:val="18"/>
      <w:lang w:eastAsia="ko-KR"/>
    </w:rPr>
  </w:style>
  <w:style w:type="paragraph" w:styleId="stbilgi">
    <w:name w:val="header"/>
    <w:basedOn w:val="Normal"/>
    <w:link w:val="stbilgiChar"/>
    <w:rsid w:val="008677E0"/>
    <w:pPr>
      <w:tabs>
        <w:tab w:val="center" w:pos="4536"/>
        <w:tab w:val="right" w:pos="9072"/>
      </w:tabs>
    </w:pPr>
  </w:style>
  <w:style w:type="character" w:customStyle="1" w:styleId="stbilgiChar">
    <w:name w:val="Üstbilgi Char"/>
    <w:basedOn w:val="VarsaylanParagrafYazTipi"/>
    <w:link w:val="stbilgi"/>
    <w:rsid w:val="008677E0"/>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9533-059C-4C14-88D5-42EDB06F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1487</Words>
  <Characters>8477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Yavuz</cp:lastModifiedBy>
  <cp:revision>37</cp:revision>
  <dcterms:created xsi:type="dcterms:W3CDTF">2020-12-20T12:43:00Z</dcterms:created>
  <dcterms:modified xsi:type="dcterms:W3CDTF">2021-05-09T14:10:00Z</dcterms:modified>
</cp:coreProperties>
</file>