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4C31DA" w:rsidP="005D07A4">
      <w:pPr>
        <w:spacing w:line="360" w:lineRule="auto"/>
        <w:jc w:val="center"/>
        <w:rPr>
          <w:b/>
        </w:rPr>
      </w:pPr>
      <w:bookmarkStart w:id="0" w:name="_GoBack"/>
      <w:bookmarkEnd w:id="0"/>
      <w:r>
        <w:rPr>
          <w:b/>
        </w:rPr>
        <w:t>NASIL ANLATSAM</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095"/>
      </w:tblGrid>
      <w:tr w:rsidR="00AF7D18" w:rsidRPr="00AE1DF9" w:rsidTr="00AE1DF9">
        <w:tc>
          <w:tcPr>
            <w:tcW w:w="3545" w:type="dxa"/>
          </w:tcPr>
          <w:p w:rsidR="00AF7D18" w:rsidRPr="00AE1DF9" w:rsidRDefault="00AF7D18" w:rsidP="00211FEC">
            <w:pPr>
              <w:spacing w:line="276" w:lineRule="auto"/>
              <w:jc w:val="both"/>
              <w:rPr>
                <w:b/>
              </w:rPr>
            </w:pPr>
            <w:r w:rsidRPr="00AE1DF9">
              <w:rPr>
                <w:b/>
              </w:rPr>
              <w:t>Gelişim Alanı:</w:t>
            </w:r>
          </w:p>
        </w:tc>
        <w:tc>
          <w:tcPr>
            <w:tcW w:w="6095" w:type="dxa"/>
          </w:tcPr>
          <w:p w:rsidR="00AF7D18" w:rsidRPr="00AE1DF9" w:rsidRDefault="00705033" w:rsidP="004C31DA">
            <w:pPr>
              <w:spacing w:line="276" w:lineRule="auto"/>
              <w:jc w:val="both"/>
            </w:pPr>
            <w:r w:rsidRPr="00AE1DF9">
              <w:t>Sosyal Duygusal</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Yeterlik Alanı:</w:t>
            </w:r>
          </w:p>
        </w:tc>
        <w:tc>
          <w:tcPr>
            <w:tcW w:w="6095" w:type="dxa"/>
          </w:tcPr>
          <w:p w:rsidR="00AF7D18" w:rsidRPr="00AE1DF9" w:rsidRDefault="00705033" w:rsidP="004C31DA">
            <w:pPr>
              <w:spacing w:line="276" w:lineRule="auto"/>
              <w:jc w:val="both"/>
            </w:pPr>
            <w:r w:rsidRPr="00AE1DF9">
              <w:t>Kişilerarası Beceriler</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Kazanım/Hafta:</w:t>
            </w:r>
          </w:p>
        </w:tc>
        <w:tc>
          <w:tcPr>
            <w:tcW w:w="6095" w:type="dxa"/>
          </w:tcPr>
          <w:p w:rsidR="00AF7D18" w:rsidRPr="00AE1DF9" w:rsidRDefault="00705033" w:rsidP="004C31DA">
            <w:pPr>
              <w:spacing w:line="276" w:lineRule="auto"/>
              <w:jc w:val="both"/>
            </w:pPr>
            <w:r w:rsidRPr="00AE1DF9">
              <w:t>Beden dilinin iletişimdeki önemini fark eder.</w:t>
            </w:r>
            <w:r w:rsidR="004C31DA" w:rsidRPr="00AE1DF9">
              <w:t xml:space="preserve"> </w:t>
            </w:r>
            <w:r w:rsidR="0061058E" w:rsidRPr="00AE1DF9">
              <w:t>/</w:t>
            </w:r>
            <w:r w:rsidR="00FA219F" w:rsidRPr="00AE1DF9">
              <w:t xml:space="preserve"> 17</w:t>
            </w:r>
            <w:r w:rsidR="0061058E" w:rsidRPr="00AE1DF9">
              <w:t>. Hafta</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Sınıf Düzeyi:</w:t>
            </w:r>
          </w:p>
        </w:tc>
        <w:tc>
          <w:tcPr>
            <w:tcW w:w="6095" w:type="dxa"/>
          </w:tcPr>
          <w:p w:rsidR="00AF7D18" w:rsidRPr="00AE1DF9" w:rsidRDefault="00705033" w:rsidP="004C31DA">
            <w:pPr>
              <w:spacing w:line="276" w:lineRule="auto"/>
              <w:jc w:val="both"/>
            </w:pPr>
            <w:r w:rsidRPr="00AE1DF9">
              <w:t>5. Sınıf</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Süre:</w:t>
            </w:r>
          </w:p>
        </w:tc>
        <w:tc>
          <w:tcPr>
            <w:tcW w:w="6095" w:type="dxa"/>
          </w:tcPr>
          <w:p w:rsidR="00AF7D18" w:rsidRPr="00AE1DF9" w:rsidRDefault="00705033" w:rsidP="004C31DA">
            <w:pPr>
              <w:spacing w:line="276" w:lineRule="auto"/>
              <w:jc w:val="both"/>
            </w:pPr>
            <w:r w:rsidRPr="00AE1DF9">
              <w:t xml:space="preserve">40 </w:t>
            </w:r>
            <w:proofErr w:type="spellStart"/>
            <w:r w:rsidRPr="00AE1DF9">
              <w:t>d</w:t>
            </w:r>
            <w:r w:rsidR="004C31DA" w:rsidRPr="00AE1DF9">
              <w:t>k</w:t>
            </w:r>
            <w:proofErr w:type="spellEnd"/>
            <w:r w:rsidR="004C31DA" w:rsidRPr="00AE1DF9">
              <w:t xml:space="preserve"> (Bir ders saati)</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Araç-Gereçler:</w:t>
            </w:r>
          </w:p>
        </w:tc>
        <w:tc>
          <w:tcPr>
            <w:tcW w:w="6095" w:type="dxa"/>
          </w:tcPr>
          <w:p w:rsidR="00137C3D" w:rsidRPr="00AE1DF9" w:rsidRDefault="004C31DA" w:rsidP="004C31DA">
            <w:pPr>
              <w:numPr>
                <w:ilvl w:val="0"/>
                <w:numId w:val="16"/>
              </w:numPr>
              <w:spacing w:line="276" w:lineRule="auto"/>
              <w:jc w:val="both"/>
            </w:pPr>
            <w:r w:rsidRPr="00AE1DF9">
              <w:t>Çalışma Yaprağı</w:t>
            </w:r>
            <w:r w:rsidR="00705033" w:rsidRPr="00AE1DF9">
              <w:t>-1</w:t>
            </w:r>
          </w:p>
          <w:p w:rsidR="002E038D" w:rsidRPr="00AE1DF9" w:rsidRDefault="002E038D" w:rsidP="004C31DA">
            <w:pPr>
              <w:numPr>
                <w:ilvl w:val="0"/>
                <w:numId w:val="16"/>
              </w:numPr>
              <w:spacing w:line="276" w:lineRule="auto"/>
              <w:jc w:val="both"/>
            </w:pPr>
            <w:r w:rsidRPr="00AE1DF9">
              <w:t>Küçük yapışkan</w:t>
            </w:r>
            <w:r w:rsidR="004C31DA" w:rsidRPr="00AE1DF9">
              <w:t>lı</w:t>
            </w:r>
            <w:r w:rsidRPr="00AE1DF9">
              <w:t xml:space="preserve"> kağıtlar</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Uygulayıcı İçin Ön Hazırlık:</w:t>
            </w:r>
          </w:p>
        </w:tc>
        <w:tc>
          <w:tcPr>
            <w:tcW w:w="6095" w:type="dxa"/>
          </w:tcPr>
          <w:p w:rsidR="00D646A3" w:rsidRPr="00AE1DF9" w:rsidRDefault="004C31DA" w:rsidP="004C31DA">
            <w:pPr>
              <w:numPr>
                <w:ilvl w:val="0"/>
                <w:numId w:val="19"/>
              </w:numPr>
              <w:spacing w:line="276" w:lineRule="auto"/>
              <w:ind w:left="742" w:hanging="425"/>
              <w:jc w:val="both"/>
            </w:pPr>
            <w:r w:rsidRPr="00AE1DF9">
              <w:t>Çalışma Yaprağı-1’de</w:t>
            </w:r>
            <w:r w:rsidR="00705033" w:rsidRPr="00AE1DF9">
              <w:t xml:space="preserve"> yer alan senaryolar için seçilen öğrencilere senaryolar öncesinde çıktı alınarak verilir</w:t>
            </w:r>
            <w:r w:rsidRPr="00AE1DF9">
              <w:t>.</w:t>
            </w:r>
            <w:r w:rsidR="00705033" w:rsidRPr="00AE1DF9">
              <w:t xml:space="preserve"> </w:t>
            </w:r>
            <w:r w:rsidRPr="00AE1DF9">
              <w:t>Ö</w:t>
            </w:r>
            <w:r w:rsidR="00705033" w:rsidRPr="00AE1DF9">
              <w:t xml:space="preserve">ğrencilerin etkinlik için hazırlanmaları istenir.        </w:t>
            </w:r>
          </w:p>
        </w:tc>
      </w:tr>
      <w:tr w:rsidR="00AF7D18" w:rsidRPr="00AE1DF9" w:rsidTr="00AE1DF9">
        <w:tc>
          <w:tcPr>
            <w:tcW w:w="3545" w:type="dxa"/>
          </w:tcPr>
          <w:p w:rsidR="00AF7D18" w:rsidRPr="00AE1DF9" w:rsidRDefault="00AF7D18" w:rsidP="006B6FD4">
            <w:pPr>
              <w:spacing w:line="276" w:lineRule="auto"/>
              <w:rPr>
                <w:b/>
              </w:rPr>
            </w:pPr>
            <w:r w:rsidRPr="00AE1DF9">
              <w:rPr>
                <w:b/>
              </w:rPr>
              <w:t>Süreç (Uygulama Basamakları):</w:t>
            </w:r>
          </w:p>
        </w:tc>
        <w:tc>
          <w:tcPr>
            <w:tcW w:w="6095" w:type="dxa"/>
          </w:tcPr>
          <w:p w:rsidR="0094679C" w:rsidRPr="00AE1DF9" w:rsidRDefault="0094679C"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 xml:space="preserve">Uygulayıcı </w:t>
            </w:r>
            <w:r w:rsidR="004C31DA" w:rsidRPr="00AE1DF9">
              <w:rPr>
                <w:rFonts w:ascii="Times New Roman" w:hAnsi="Times New Roman"/>
              </w:rPr>
              <w:t xml:space="preserve">tarafından aşağıdaki </w:t>
            </w:r>
            <w:r w:rsidRPr="00AE1DF9">
              <w:rPr>
                <w:rFonts w:ascii="Times New Roman" w:hAnsi="Times New Roman"/>
              </w:rPr>
              <w:t>yönerge</w:t>
            </w:r>
            <w:r w:rsidR="004C31DA" w:rsidRPr="00AE1DF9">
              <w:rPr>
                <w:rFonts w:ascii="Times New Roman" w:hAnsi="Times New Roman"/>
              </w:rPr>
              <w:t xml:space="preserve"> verilerek süreç başlatılır:</w:t>
            </w:r>
            <w:r w:rsidRPr="00AE1DF9">
              <w:rPr>
                <w:rFonts w:ascii="Times New Roman" w:hAnsi="Times New Roman"/>
              </w:rPr>
              <w:t xml:space="preserve"> </w:t>
            </w:r>
          </w:p>
          <w:p w:rsidR="00AE2CE8" w:rsidRPr="00AE1DF9" w:rsidRDefault="00AE2CE8" w:rsidP="004C31DA">
            <w:pPr>
              <w:pStyle w:val="ListParagraph"/>
              <w:spacing w:line="276" w:lineRule="auto"/>
              <w:ind w:left="741"/>
              <w:jc w:val="both"/>
              <w:rPr>
                <w:rFonts w:ascii="Times New Roman" w:hAnsi="Times New Roman"/>
                <w:i/>
              </w:rPr>
            </w:pPr>
            <w:r w:rsidRPr="00AE1DF9">
              <w:rPr>
                <w:rFonts w:ascii="Times New Roman" w:hAnsi="Times New Roman"/>
                <w:i/>
              </w:rPr>
              <w:t>“Bugün sizlerle kurduğumuz iletişimlerde kullandığımız beden dilinin önemi hakkında bir etkinlik yapacağız.”</w:t>
            </w:r>
          </w:p>
          <w:p w:rsidR="00AE2CE8" w:rsidRPr="00AE1DF9" w:rsidRDefault="0094679C"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Önceden görevlendirilen öğrenciler</w:t>
            </w:r>
            <w:r w:rsidR="00AE2CE8" w:rsidRPr="00AE1DF9">
              <w:rPr>
                <w:rFonts w:ascii="Times New Roman" w:hAnsi="Times New Roman"/>
              </w:rPr>
              <w:t>den</w:t>
            </w:r>
            <w:r w:rsidR="004C31DA" w:rsidRPr="00AE1DF9">
              <w:rPr>
                <w:rFonts w:ascii="Times New Roman" w:hAnsi="Times New Roman"/>
              </w:rPr>
              <w:t xml:space="preserve"> Çalışma Yaprağı-1’de yer alan S</w:t>
            </w:r>
            <w:r w:rsidR="00AE2CE8" w:rsidRPr="00AE1DF9">
              <w:rPr>
                <w:rFonts w:ascii="Times New Roman" w:hAnsi="Times New Roman"/>
              </w:rPr>
              <w:t xml:space="preserve">enaryo-1’i okumaları istenir. </w:t>
            </w:r>
            <w:r w:rsidR="00AE2CE8" w:rsidRPr="00AE1DF9">
              <w:rPr>
                <w:rFonts w:ascii="Times New Roman" w:hAnsi="Times New Roman"/>
                <w:i/>
                <w:iCs/>
              </w:rPr>
              <w:t>(Öğrenciler senaryoyu okurken beden dillerini kullanmamaya özen göstermelidir)</w:t>
            </w:r>
          </w:p>
          <w:p w:rsidR="00AE2CE8" w:rsidRPr="00AE1DF9" w:rsidRDefault="00AE2CE8"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 xml:space="preserve">Öğrenciler </w:t>
            </w:r>
            <w:r w:rsidR="004C31DA" w:rsidRPr="00AE1DF9">
              <w:rPr>
                <w:rFonts w:ascii="Times New Roman" w:hAnsi="Times New Roman"/>
              </w:rPr>
              <w:t xml:space="preserve">Senaryo-1’i </w:t>
            </w:r>
            <w:r w:rsidRPr="00AE1DF9">
              <w:rPr>
                <w:rFonts w:ascii="Times New Roman" w:hAnsi="Times New Roman"/>
              </w:rPr>
              <w:t xml:space="preserve">okuduktan sonra öğrencilere </w:t>
            </w:r>
            <w:r w:rsidR="004C31DA" w:rsidRPr="00AE1DF9">
              <w:rPr>
                <w:rFonts w:ascii="Times New Roman" w:hAnsi="Times New Roman"/>
              </w:rPr>
              <w:t>aşağıdaki</w:t>
            </w:r>
            <w:r w:rsidRPr="00AE1DF9">
              <w:rPr>
                <w:rFonts w:ascii="Times New Roman" w:hAnsi="Times New Roman"/>
              </w:rPr>
              <w:t xml:space="preserve"> yönerge veri</w:t>
            </w:r>
            <w:r w:rsidR="004C31DA" w:rsidRPr="00AE1DF9">
              <w:rPr>
                <w:rFonts w:ascii="Times New Roman" w:hAnsi="Times New Roman"/>
              </w:rPr>
              <w:t>lir:</w:t>
            </w:r>
          </w:p>
          <w:p w:rsidR="00AE2CE8" w:rsidRPr="00AE1DF9" w:rsidRDefault="00AE2CE8" w:rsidP="004C31DA">
            <w:pPr>
              <w:pStyle w:val="ListParagraph"/>
              <w:spacing w:line="276" w:lineRule="auto"/>
              <w:ind w:left="741"/>
              <w:jc w:val="both"/>
              <w:rPr>
                <w:rFonts w:ascii="Times New Roman" w:hAnsi="Times New Roman"/>
              </w:rPr>
            </w:pPr>
            <w:r w:rsidRPr="00AE1DF9">
              <w:rPr>
                <w:rFonts w:ascii="Times New Roman" w:hAnsi="Times New Roman"/>
                <w:i/>
              </w:rPr>
              <w:t>“Arkadaşlarınız size iki arkadaş arasında geçen bir iletişim örneğini okudular. Sizce duyg</w:t>
            </w:r>
            <w:r w:rsidR="006D2AEF" w:rsidRPr="00AE1DF9">
              <w:rPr>
                <w:rFonts w:ascii="Times New Roman" w:hAnsi="Times New Roman"/>
                <w:i/>
              </w:rPr>
              <w:t>u</w:t>
            </w:r>
            <w:r w:rsidRPr="00AE1DF9">
              <w:rPr>
                <w:rFonts w:ascii="Times New Roman" w:hAnsi="Times New Roman"/>
                <w:i/>
              </w:rPr>
              <w:t xml:space="preserve"> ve düşüncelerini karşı tarafa daha iyi nasıl</w:t>
            </w:r>
            <w:r w:rsidR="00A5188D" w:rsidRPr="00AE1DF9">
              <w:rPr>
                <w:rFonts w:ascii="Times New Roman" w:hAnsi="Times New Roman"/>
                <w:i/>
              </w:rPr>
              <w:t xml:space="preserve"> </w:t>
            </w:r>
            <w:r w:rsidRPr="00AE1DF9">
              <w:rPr>
                <w:rFonts w:ascii="Times New Roman" w:hAnsi="Times New Roman"/>
                <w:i/>
                <w:u w:val="single"/>
              </w:rPr>
              <w:t>gösterebilirlerdi?</w:t>
            </w:r>
            <w:r w:rsidRPr="00AE1DF9">
              <w:rPr>
                <w:rFonts w:ascii="Times New Roman" w:hAnsi="Times New Roman"/>
                <w:i/>
              </w:rPr>
              <w:t>”</w:t>
            </w:r>
            <w:r w:rsidR="0061058E" w:rsidRPr="00AE1DF9">
              <w:rPr>
                <w:rFonts w:ascii="Times New Roman" w:hAnsi="Times New Roman"/>
                <w:i/>
              </w:rPr>
              <w:t xml:space="preserve"> </w:t>
            </w:r>
            <w:r w:rsidR="0061058E" w:rsidRPr="00AE1DF9">
              <w:rPr>
                <w:rFonts w:ascii="Times New Roman" w:hAnsi="Times New Roman"/>
                <w:i/>
                <w:iCs/>
              </w:rPr>
              <w:t>(“nasıl gösterebilirlerdi” kısmı vurgulanarak söylenir.)</w:t>
            </w:r>
          </w:p>
          <w:p w:rsidR="00AE2CE8" w:rsidRPr="00AE1DF9" w:rsidRDefault="00AE2CE8" w:rsidP="004C31DA">
            <w:pPr>
              <w:pStyle w:val="ListParagraph"/>
              <w:numPr>
                <w:ilvl w:val="0"/>
                <w:numId w:val="20"/>
              </w:numPr>
              <w:spacing w:line="276" w:lineRule="auto"/>
              <w:ind w:left="741"/>
              <w:jc w:val="both"/>
              <w:rPr>
                <w:rFonts w:ascii="Times New Roman" w:hAnsi="Times New Roman"/>
                <w:i/>
              </w:rPr>
            </w:pPr>
            <w:r w:rsidRPr="00AE1DF9">
              <w:rPr>
                <w:rFonts w:ascii="Times New Roman" w:hAnsi="Times New Roman"/>
              </w:rPr>
              <w:t>Öğrencilerden yanıtları alınır ve etkinlik şu yönerge ile devam ettirilir</w:t>
            </w:r>
            <w:r w:rsidR="004C31DA" w:rsidRPr="00AE1DF9">
              <w:rPr>
                <w:rFonts w:ascii="Times New Roman" w:hAnsi="Times New Roman"/>
              </w:rPr>
              <w:t>:</w:t>
            </w:r>
          </w:p>
          <w:p w:rsidR="00AE2CE8" w:rsidRPr="00AE1DF9" w:rsidRDefault="00AE2CE8" w:rsidP="004C31DA">
            <w:pPr>
              <w:pStyle w:val="ListParagraph"/>
              <w:spacing w:line="276" w:lineRule="auto"/>
              <w:ind w:left="741"/>
              <w:jc w:val="both"/>
              <w:rPr>
                <w:rFonts w:ascii="Times New Roman" w:hAnsi="Times New Roman"/>
                <w:i/>
              </w:rPr>
            </w:pPr>
            <w:r w:rsidRPr="00AE1DF9">
              <w:rPr>
                <w:rFonts w:ascii="Times New Roman" w:hAnsi="Times New Roman"/>
                <w:i/>
              </w:rPr>
              <w:t>“Arkadaşlarınızın okuduğu senaryonun üzerin</w:t>
            </w:r>
            <w:r w:rsidR="00252B74" w:rsidRPr="00AE1DF9">
              <w:rPr>
                <w:rFonts w:ascii="Times New Roman" w:hAnsi="Times New Roman"/>
                <w:i/>
              </w:rPr>
              <w:t>e</w:t>
            </w:r>
            <w:r w:rsidRPr="00AE1DF9">
              <w:rPr>
                <w:rFonts w:ascii="Times New Roman" w:hAnsi="Times New Roman"/>
                <w:i/>
              </w:rPr>
              <w:t xml:space="preserve"> konuştuk. Şimdi burada konuştuklarımızdan hareketle bu senaryoyu tahtada canlandıralım. Kim yapmak ister?”</w:t>
            </w:r>
          </w:p>
          <w:p w:rsidR="0094679C" w:rsidRPr="00AE1DF9" w:rsidRDefault="00AE2CE8"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 xml:space="preserve">Gönüllü öğrencilerden 2 kişi seçilir ve tahtaya kaldırılır. Öğrencilerden senaryoyu sınıfta konuşulanlardan hareketle canlandırmaları istenir. </w:t>
            </w:r>
            <w:r w:rsidRPr="00AE1DF9">
              <w:rPr>
                <w:rFonts w:ascii="Times New Roman" w:hAnsi="Times New Roman"/>
                <w:i/>
                <w:iCs/>
              </w:rPr>
              <w:t>(Öğrencilerin benden dilini kullanmalarına özen göstermeleri istenir.)</w:t>
            </w:r>
          </w:p>
          <w:p w:rsidR="00AE2CE8" w:rsidRPr="00AE1DF9" w:rsidRDefault="00AE2CE8"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 xml:space="preserve">Aynı işlem </w:t>
            </w:r>
            <w:r w:rsidR="004C31DA" w:rsidRPr="00AE1DF9">
              <w:rPr>
                <w:rFonts w:ascii="Times New Roman" w:hAnsi="Times New Roman"/>
              </w:rPr>
              <w:t xml:space="preserve">Senaryo-2 </w:t>
            </w:r>
            <w:r w:rsidR="00162CAF" w:rsidRPr="00AE1DF9">
              <w:rPr>
                <w:rFonts w:ascii="Times New Roman" w:hAnsi="Times New Roman"/>
              </w:rPr>
              <w:t>için de tekrarlanır.</w:t>
            </w:r>
          </w:p>
          <w:p w:rsidR="00162CAF" w:rsidRPr="00AE1DF9" w:rsidRDefault="00162CAF"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 xml:space="preserve">Aşağıda verilen tartışma soruları ile süreç devam ettirilir. </w:t>
            </w:r>
          </w:p>
          <w:p w:rsidR="004C31DA" w:rsidRPr="00AE1DF9" w:rsidRDefault="00162CAF" w:rsidP="004C31DA">
            <w:pPr>
              <w:pStyle w:val="ListParagraph"/>
              <w:numPr>
                <w:ilvl w:val="3"/>
                <w:numId w:val="21"/>
              </w:numPr>
              <w:spacing w:line="276" w:lineRule="auto"/>
              <w:ind w:left="1308"/>
              <w:jc w:val="both"/>
              <w:rPr>
                <w:rFonts w:ascii="Times New Roman" w:hAnsi="Times New Roman"/>
              </w:rPr>
            </w:pPr>
            <w:r w:rsidRPr="00AE1DF9">
              <w:rPr>
                <w:rFonts w:ascii="Times New Roman" w:hAnsi="Times New Roman"/>
              </w:rPr>
              <w:t>Senaryoları önce sesli okuduk sonra</w:t>
            </w:r>
            <w:r w:rsidR="00FA219F" w:rsidRPr="00AE1DF9">
              <w:rPr>
                <w:rFonts w:ascii="Times New Roman" w:hAnsi="Times New Roman"/>
              </w:rPr>
              <w:t>sında burada canlandırdık. Siz</w:t>
            </w:r>
            <w:r w:rsidRPr="00AE1DF9">
              <w:rPr>
                <w:rFonts w:ascii="Times New Roman" w:hAnsi="Times New Roman"/>
              </w:rPr>
              <w:t xml:space="preserve"> hangisinde duyguları ve düşünceleri daha iyi anladınız?</w:t>
            </w:r>
          </w:p>
          <w:p w:rsidR="004C31DA" w:rsidRPr="00AE1DF9" w:rsidRDefault="00162CAF" w:rsidP="004C31DA">
            <w:pPr>
              <w:pStyle w:val="ListParagraph"/>
              <w:numPr>
                <w:ilvl w:val="3"/>
                <w:numId w:val="21"/>
              </w:numPr>
              <w:spacing w:line="276" w:lineRule="auto"/>
              <w:ind w:left="1308"/>
              <w:jc w:val="both"/>
              <w:rPr>
                <w:rFonts w:ascii="Times New Roman" w:hAnsi="Times New Roman"/>
              </w:rPr>
            </w:pPr>
            <w:r w:rsidRPr="00AE1DF9">
              <w:rPr>
                <w:rFonts w:ascii="Times New Roman" w:hAnsi="Times New Roman"/>
              </w:rPr>
              <w:lastRenderedPageBreak/>
              <w:t>Beden dilimizi kullanmadan kurduğumuz iletişim sizce yeterince iyi bir iletişim olur mu?</w:t>
            </w:r>
          </w:p>
          <w:p w:rsidR="00162CAF" w:rsidRPr="00AE1DF9" w:rsidRDefault="00162CAF" w:rsidP="004C31DA">
            <w:pPr>
              <w:pStyle w:val="ListParagraph"/>
              <w:numPr>
                <w:ilvl w:val="3"/>
                <w:numId w:val="21"/>
              </w:numPr>
              <w:spacing w:line="276" w:lineRule="auto"/>
              <w:ind w:left="1308"/>
              <w:jc w:val="both"/>
              <w:rPr>
                <w:rFonts w:ascii="Times New Roman" w:hAnsi="Times New Roman"/>
              </w:rPr>
            </w:pPr>
            <w:r w:rsidRPr="00AE1DF9">
              <w:rPr>
                <w:rFonts w:ascii="Times New Roman" w:hAnsi="Times New Roman"/>
              </w:rPr>
              <w:t xml:space="preserve">Beden dilimizi kullanmanın iletişim </w:t>
            </w:r>
            <w:r w:rsidRPr="00AE1DF9">
              <w:rPr>
                <w:rFonts w:ascii="Times New Roman" w:hAnsi="Times New Roman"/>
              </w:rPr>
              <w:br/>
              <w:t xml:space="preserve">kurarken bize ne gibi faydaları olabilir? </w:t>
            </w:r>
          </w:p>
          <w:p w:rsidR="00162CAF" w:rsidRPr="00AE1DF9" w:rsidRDefault="004C31DA" w:rsidP="004C31DA">
            <w:pPr>
              <w:pStyle w:val="ListParagraph"/>
              <w:numPr>
                <w:ilvl w:val="0"/>
                <w:numId w:val="20"/>
              </w:numPr>
              <w:spacing w:line="276" w:lineRule="auto"/>
              <w:ind w:left="741"/>
              <w:jc w:val="both"/>
              <w:rPr>
                <w:rFonts w:ascii="Times New Roman" w:hAnsi="Times New Roman"/>
              </w:rPr>
            </w:pPr>
            <w:r w:rsidRPr="00AE1DF9">
              <w:rPr>
                <w:rFonts w:ascii="Times New Roman" w:hAnsi="Times New Roman"/>
              </w:rPr>
              <w:t>Öğrencilerin tartışma sorularına ilişkin paylaşımları alındıktan sonra aşağıdakine benzer bir açıklama ile süreç sonlandırılır:</w:t>
            </w:r>
          </w:p>
          <w:p w:rsidR="00137C3D" w:rsidRPr="00AE1DF9" w:rsidRDefault="00162CAF" w:rsidP="004C31DA">
            <w:pPr>
              <w:pStyle w:val="ListParagraph"/>
              <w:spacing w:line="276" w:lineRule="auto"/>
              <w:ind w:left="741"/>
              <w:jc w:val="both"/>
              <w:rPr>
                <w:rFonts w:ascii="Times New Roman" w:hAnsi="Times New Roman"/>
              </w:rPr>
            </w:pPr>
            <w:r w:rsidRPr="00AE1DF9">
              <w:rPr>
                <w:rFonts w:ascii="Times New Roman" w:hAnsi="Times New Roman"/>
              </w:rPr>
              <w:t>“</w:t>
            </w:r>
            <w:r w:rsidRPr="00AE1DF9">
              <w:rPr>
                <w:rFonts w:ascii="Times New Roman" w:hAnsi="Times New Roman"/>
                <w:i/>
              </w:rPr>
              <w:t>Çevremizle kurduğumuz iletişimde en çok kelimeleri kullanırız ancak kelimeler kadar sık kullandığımız bir diğer şeyse beden dilimizdir. Ellerimiz, bedenimizin duruşu, yüzümüzdeki jest ve mimikleri kullanarak anlatmak istediğimiz şeyleri karşımızdaki kişiye çok daha iyi anlatabiliriz. Beden dilimiz ve kelimelerimiz birbirini tamamlayan çok önemli parçalardır.”</w:t>
            </w:r>
          </w:p>
        </w:tc>
      </w:tr>
      <w:tr w:rsidR="00AF7D18" w:rsidRPr="00AE1DF9" w:rsidTr="00AE1DF9">
        <w:tc>
          <w:tcPr>
            <w:tcW w:w="3545" w:type="dxa"/>
          </w:tcPr>
          <w:p w:rsidR="00AF7D18" w:rsidRPr="00AE1DF9" w:rsidRDefault="00E67F6D" w:rsidP="00211FEC">
            <w:pPr>
              <w:spacing w:line="276" w:lineRule="auto"/>
              <w:jc w:val="both"/>
              <w:rPr>
                <w:b/>
              </w:rPr>
            </w:pPr>
            <w:r w:rsidRPr="00AE1DF9">
              <w:rPr>
                <w:b/>
              </w:rPr>
              <w:lastRenderedPageBreak/>
              <w:t>Kazanımın</w:t>
            </w:r>
            <w:r w:rsidR="00AF7D18" w:rsidRPr="00AE1DF9">
              <w:rPr>
                <w:b/>
              </w:rPr>
              <w:t xml:space="preserve"> Değerlendirilmesi:</w:t>
            </w:r>
          </w:p>
        </w:tc>
        <w:tc>
          <w:tcPr>
            <w:tcW w:w="6095" w:type="dxa"/>
          </w:tcPr>
          <w:p w:rsidR="00B838F2" w:rsidRPr="00AE1DF9" w:rsidRDefault="002E038D" w:rsidP="004C31DA">
            <w:pPr>
              <w:numPr>
                <w:ilvl w:val="0"/>
                <w:numId w:val="24"/>
              </w:numPr>
              <w:autoSpaceDE w:val="0"/>
              <w:autoSpaceDN w:val="0"/>
              <w:adjustRightInd w:val="0"/>
              <w:spacing w:line="276" w:lineRule="auto"/>
              <w:jc w:val="both"/>
            </w:pPr>
            <w:r w:rsidRPr="00AE1DF9">
              <w:t xml:space="preserve">Öğrencilerden bir hafta boyunca kendilerinin ve çevresindeki insanların kurdukları iletişimleri gözlemlemeleri istenir. Bu iletişim örneklerinde beden dilinin anlatılan konuyu daha iyi anlaşılmasını sağladığını düşündükleri örnekleri yapışkan kağıtlara yazmaları ve sınıfta ayrılan uygun köşeye yapıştırmaları istenir. </w:t>
            </w:r>
          </w:p>
        </w:tc>
      </w:tr>
      <w:tr w:rsidR="00AF7D18" w:rsidRPr="00AE1DF9" w:rsidTr="00AE1DF9">
        <w:tc>
          <w:tcPr>
            <w:tcW w:w="3545" w:type="dxa"/>
          </w:tcPr>
          <w:p w:rsidR="00AF7D18" w:rsidRPr="00AE1DF9" w:rsidRDefault="00AF7D18" w:rsidP="00211FEC">
            <w:pPr>
              <w:spacing w:line="276" w:lineRule="auto"/>
              <w:jc w:val="both"/>
              <w:rPr>
                <w:b/>
              </w:rPr>
            </w:pPr>
            <w:r w:rsidRPr="00AE1DF9">
              <w:rPr>
                <w:b/>
              </w:rPr>
              <w:t>Uygulayıcıya Not:</w:t>
            </w:r>
          </w:p>
        </w:tc>
        <w:tc>
          <w:tcPr>
            <w:tcW w:w="6095" w:type="dxa"/>
          </w:tcPr>
          <w:p w:rsidR="00C411F0" w:rsidRPr="00AE1DF9" w:rsidRDefault="002E038D" w:rsidP="004C31DA">
            <w:pPr>
              <w:numPr>
                <w:ilvl w:val="0"/>
                <w:numId w:val="23"/>
              </w:numPr>
              <w:spacing w:line="276" w:lineRule="auto"/>
              <w:ind w:left="741"/>
              <w:jc w:val="both"/>
            </w:pPr>
            <w:r w:rsidRPr="00AE1DF9">
              <w:t>Senaryoları okuyacak öğrencilerin beden dillerini kullanmadan tekdüze bir ses tonu ile senaryoları okumasına özen gösterilmelidir.</w:t>
            </w:r>
          </w:p>
          <w:p w:rsidR="0061058E" w:rsidRPr="00AE1DF9" w:rsidRDefault="0061058E" w:rsidP="004C31DA">
            <w:pPr>
              <w:numPr>
                <w:ilvl w:val="0"/>
                <w:numId w:val="23"/>
              </w:numPr>
              <w:spacing w:line="276" w:lineRule="auto"/>
              <w:ind w:left="741"/>
              <w:jc w:val="both"/>
            </w:pPr>
            <w:r w:rsidRPr="00AE1DF9">
              <w:t>Senaryoları okuyacak öğrencilerin hazırlanamam</w:t>
            </w:r>
            <w:r w:rsidR="0012386D" w:rsidRPr="00AE1DF9">
              <w:t>aları</w:t>
            </w:r>
            <w:r w:rsidRPr="00AE1DF9">
              <w:t xml:space="preserve"> durumunda uygulayıcı senaryoları tekdüze bir sesle ve beden dilini kullanmadan kendisi okuyabilir.</w:t>
            </w:r>
          </w:p>
          <w:p w:rsidR="00AE1DF9" w:rsidRDefault="0061058E" w:rsidP="000006CD">
            <w:pPr>
              <w:numPr>
                <w:ilvl w:val="0"/>
                <w:numId w:val="23"/>
              </w:numPr>
              <w:spacing w:line="276" w:lineRule="auto"/>
              <w:ind w:left="741"/>
              <w:jc w:val="both"/>
            </w:pPr>
            <w:r w:rsidRPr="00AE1DF9">
              <w:t xml:space="preserve">Sınıfta senaryoları canlandıracak olan öğrenciler bu konuda cesaretlendirilir.       </w:t>
            </w:r>
          </w:p>
          <w:p w:rsidR="00AE1DF9" w:rsidRDefault="00AE1DF9" w:rsidP="00AE1DF9">
            <w:pPr>
              <w:spacing w:line="276" w:lineRule="auto"/>
              <w:jc w:val="both"/>
            </w:pPr>
          </w:p>
          <w:p w:rsidR="000006CD" w:rsidRDefault="000006CD" w:rsidP="008E422F">
            <w:pPr>
              <w:spacing w:line="276" w:lineRule="auto"/>
              <w:ind w:left="739"/>
              <w:jc w:val="both"/>
            </w:pPr>
            <w:r w:rsidRPr="00AE1DF9">
              <w:t xml:space="preserve">Özel </w:t>
            </w:r>
            <w:proofErr w:type="spellStart"/>
            <w:r w:rsidRPr="00AE1DF9">
              <w:t>gereksinimli</w:t>
            </w:r>
            <w:proofErr w:type="spellEnd"/>
            <w:r w:rsidRPr="00AE1DF9">
              <w:t xml:space="preserve"> öğrenciler için;</w:t>
            </w:r>
          </w:p>
          <w:p w:rsidR="00AE1DF9" w:rsidRPr="00AE1DF9" w:rsidRDefault="00AE1DF9" w:rsidP="000006CD">
            <w:pPr>
              <w:spacing w:line="276" w:lineRule="auto"/>
              <w:jc w:val="both"/>
            </w:pPr>
          </w:p>
          <w:p w:rsidR="0061058E" w:rsidRPr="00AE1DF9" w:rsidRDefault="000006CD" w:rsidP="000006CD">
            <w:pPr>
              <w:numPr>
                <w:ilvl w:val="0"/>
                <w:numId w:val="25"/>
              </w:numPr>
              <w:spacing w:line="276" w:lineRule="auto"/>
              <w:ind w:left="747" w:hanging="425"/>
              <w:jc w:val="both"/>
            </w:pPr>
            <w:r w:rsidRPr="00AE1DF9">
              <w:t>Senaryolar tahtaya yansıtılarak tüm çocukların görmesi sağlanarak öğrenme ortamı düzenlenebilir.</w:t>
            </w:r>
          </w:p>
          <w:p w:rsidR="000006CD" w:rsidRPr="00AE1DF9" w:rsidRDefault="000006CD" w:rsidP="000006CD">
            <w:pPr>
              <w:numPr>
                <w:ilvl w:val="0"/>
                <w:numId w:val="25"/>
              </w:numPr>
              <w:spacing w:line="276" w:lineRule="auto"/>
              <w:ind w:left="747" w:hanging="425"/>
              <w:jc w:val="both"/>
            </w:pPr>
            <w:r w:rsidRPr="00AE1DF9">
              <w:t>Senaryolar canlandırılmadan önce nasıl yapılacağı öğrencilere model olarak açıklanabilir.</w:t>
            </w:r>
          </w:p>
          <w:p w:rsidR="000006CD" w:rsidRPr="00AE1DF9" w:rsidRDefault="000006CD" w:rsidP="000006CD">
            <w:pPr>
              <w:numPr>
                <w:ilvl w:val="0"/>
                <w:numId w:val="25"/>
              </w:numPr>
              <w:spacing w:line="276" w:lineRule="auto"/>
              <w:ind w:left="747" w:hanging="463"/>
              <w:jc w:val="both"/>
            </w:pPr>
            <w:r w:rsidRPr="00AE1DF9">
              <w:t xml:space="preserve">Tartışma soruları basitleştirilerek öğrencilerin etkinliğe katılımları artırılabilir. </w:t>
            </w:r>
          </w:p>
          <w:p w:rsidR="002E038D" w:rsidRPr="00AE1DF9" w:rsidRDefault="002E038D" w:rsidP="004C31DA">
            <w:pPr>
              <w:spacing w:line="276" w:lineRule="auto"/>
              <w:ind w:left="1440"/>
              <w:jc w:val="both"/>
            </w:pPr>
          </w:p>
        </w:tc>
      </w:tr>
      <w:tr w:rsidR="004C31DA" w:rsidRPr="00AE1DF9" w:rsidTr="00AE1DF9">
        <w:tc>
          <w:tcPr>
            <w:tcW w:w="3545" w:type="dxa"/>
          </w:tcPr>
          <w:p w:rsidR="004C31DA" w:rsidRPr="00AE1DF9" w:rsidRDefault="004C31DA" w:rsidP="00211FEC">
            <w:pPr>
              <w:spacing w:line="276" w:lineRule="auto"/>
              <w:jc w:val="both"/>
              <w:rPr>
                <w:b/>
              </w:rPr>
            </w:pPr>
            <w:r w:rsidRPr="00AE1DF9">
              <w:rPr>
                <w:b/>
              </w:rPr>
              <w:t>Etkinliği Geliştiren:</w:t>
            </w:r>
          </w:p>
        </w:tc>
        <w:tc>
          <w:tcPr>
            <w:tcW w:w="6095" w:type="dxa"/>
          </w:tcPr>
          <w:p w:rsidR="004C31DA" w:rsidRPr="00AE1DF9" w:rsidRDefault="004C31DA" w:rsidP="004C31DA">
            <w:pPr>
              <w:spacing w:line="276" w:lineRule="auto"/>
              <w:jc w:val="both"/>
              <w:rPr>
                <w:bCs/>
              </w:rPr>
            </w:pPr>
            <w:r w:rsidRPr="00AE1DF9">
              <w:rPr>
                <w:bCs/>
              </w:rPr>
              <w:t>Hatice T</w:t>
            </w:r>
            <w:r w:rsidR="00AE1DF9">
              <w:rPr>
                <w:bCs/>
              </w:rPr>
              <w:t>ok</w:t>
            </w:r>
          </w:p>
        </w:tc>
      </w:tr>
    </w:tbl>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9E51EC" w:rsidRDefault="009E51EC" w:rsidP="009E51EC">
      <w:pPr>
        <w:spacing w:line="360" w:lineRule="auto"/>
        <w:jc w:val="center"/>
        <w:rPr>
          <w:b/>
          <w:sz w:val="28"/>
          <w:szCs w:val="28"/>
        </w:rPr>
      </w:pPr>
    </w:p>
    <w:p w:rsidR="00436530" w:rsidRDefault="00436530" w:rsidP="009E51EC">
      <w:pPr>
        <w:spacing w:line="360" w:lineRule="auto"/>
        <w:jc w:val="center"/>
        <w:rPr>
          <w:b/>
          <w:sz w:val="28"/>
          <w:szCs w:val="28"/>
        </w:rPr>
      </w:pPr>
    </w:p>
    <w:p w:rsidR="002E038D" w:rsidRPr="0012386D" w:rsidRDefault="00530F5E" w:rsidP="002E038D">
      <w:pPr>
        <w:spacing w:line="360" w:lineRule="auto"/>
        <w:jc w:val="center"/>
        <w:rPr>
          <w:b/>
        </w:rPr>
      </w:pPr>
      <w:r w:rsidRPr="0012386D">
        <w:rPr>
          <w:b/>
        </w:rPr>
        <w:t>Çalışma Yaprağı-1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E038D" w:rsidRPr="00EF0407" w:rsidTr="00EF0407">
        <w:tc>
          <w:tcPr>
            <w:tcW w:w="9210" w:type="dxa"/>
            <w:shd w:val="clear" w:color="auto" w:fill="auto"/>
          </w:tcPr>
          <w:p w:rsidR="002E038D" w:rsidRPr="00EF0407" w:rsidRDefault="002E038D" w:rsidP="00EF0407">
            <w:pPr>
              <w:spacing w:line="360" w:lineRule="auto"/>
              <w:jc w:val="center"/>
              <w:rPr>
                <w:b/>
                <w:sz w:val="28"/>
                <w:szCs w:val="28"/>
              </w:rPr>
            </w:pPr>
            <w:r w:rsidRPr="00EF0407">
              <w:rPr>
                <w:b/>
                <w:sz w:val="28"/>
                <w:szCs w:val="28"/>
              </w:rPr>
              <w:t xml:space="preserve">Senaryo-1 </w:t>
            </w:r>
          </w:p>
          <w:p w:rsidR="005C0B18" w:rsidRDefault="00812800" w:rsidP="00EF0407">
            <w:pPr>
              <w:spacing w:line="360" w:lineRule="auto"/>
              <w:jc w:val="both"/>
            </w:pPr>
            <w:r>
              <w:t xml:space="preserve">     Ali ve Ömer </w:t>
            </w:r>
            <w:r w:rsidR="005C0B18">
              <w:t xml:space="preserve">teneffüste okul çıkışı birlikte oyun oynamak için sözleşmişlerdir. Son teneffüste oynayacakları oyunla ilgili aklına gelenleri söylemek </w:t>
            </w:r>
            <w:r w:rsidR="00A5188D">
              <w:t>için Ömer’in</w:t>
            </w:r>
            <w:r w:rsidR="005C0B18">
              <w:t xml:space="preserve"> yanına giden   </w:t>
            </w:r>
            <w:r w:rsidR="005C0B18">
              <w:br/>
              <w:t>Ali onun hasta olduğunu görür.</w:t>
            </w:r>
          </w:p>
          <w:p w:rsidR="005C0B18" w:rsidRDefault="005C0B18" w:rsidP="00EF0407">
            <w:pPr>
              <w:spacing w:line="360" w:lineRule="auto"/>
              <w:jc w:val="both"/>
            </w:pPr>
            <w:r>
              <w:t xml:space="preserve">     Ali: Ömer neyin var? Has</w:t>
            </w:r>
            <w:r w:rsidR="00A5188D">
              <w:t>t</w:t>
            </w:r>
            <w:r>
              <w:t>a mı oldun?</w:t>
            </w:r>
          </w:p>
          <w:p w:rsidR="00812800" w:rsidRDefault="005C0B18" w:rsidP="00EF0407">
            <w:pPr>
              <w:spacing w:line="360" w:lineRule="auto"/>
              <w:jc w:val="both"/>
            </w:pPr>
            <w:r>
              <w:t xml:space="preserve">     Ömer: Galiba hasta oldum. Başım ağrıyor ve biraz da midem bulanıyor.</w:t>
            </w:r>
          </w:p>
          <w:p w:rsidR="005C0B18" w:rsidRDefault="005C0B18" w:rsidP="00EF0407">
            <w:pPr>
              <w:spacing w:line="360" w:lineRule="auto"/>
              <w:jc w:val="both"/>
            </w:pPr>
            <w:r>
              <w:t xml:space="preserve">     Ali: Hasta olmana çok üzüldüm. Ben de tam okul çıkışında oynayacağımız oyunla ilgili </w:t>
            </w:r>
            <w:r>
              <w:br/>
              <w:t xml:space="preserve">             konuşmak için senin yanına gelmiştim.</w:t>
            </w:r>
          </w:p>
          <w:p w:rsidR="005C0B18" w:rsidRDefault="005C0B18" w:rsidP="00EF0407">
            <w:pPr>
              <w:spacing w:line="360" w:lineRule="auto"/>
              <w:jc w:val="both"/>
            </w:pPr>
            <w:r>
              <w:t xml:space="preserve">     Ömer: Ali bu halde oyun oynayabileceğimi sanmıyorum. Eve gitmek istiyorum. Başka bir </w:t>
            </w:r>
            <w:r>
              <w:br/>
              <w:t xml:space="preserve">             gün oynasak olmaz mı?</w:t>
            </w:r>
          </w:p>
          <w:p w:rsidR="005C0B18" w:rsidRDefault="005C0B18" w:rsidP="00EF0407">
            <w:pPr>
              <w:spacing w:line="360" w:lineRule="auto"/>
              <w:jc w:val="both"/>
            </w:pPr>
            <w:r>
              <w:t xml:space="preserve">     Ali: Olur tabi. Sen yeter ki iyi ol</w:t>
            </w:r>
            <w:r w:rsidR="00A5188D">
              <w:t>,</w:t>
            </w:r>
            <w:r>
              <w:t xml:space="preserve"> iyileştiğinde yine oynarız. Gel seni öğretmenimizin  </w:t>
            </w:r>
            <w:r>
              <w:br/>
              <w:t xml:space="preserve">             yanına götüreyim seninle ilgilensinler.</w:t>
            </w:r>
          </w:p>
          <w:p w:rsidR="005C0B18" w:rsidRPr="00812800" w:rsidRDefault="005C0B18" w:rsidP="00EF0407">
            <w:pPr>
              <w:spacing w:line="360" w:lineRule="auto"/>
              <w:jc w:val="both"/>
            </w:pPr>
            <w:r>
              <w:t>Ali öğretmenlerinin yanına gidebilmek için Ömer’e yardım ederek sınıftan çıkarlar.</w:t>
            </w:r>
          </w:p>
          <w:p w:rsidR="002E038D" w:rsidRPr="00EF0407" w:rsidRDefault="002E038D" w:rsidP="00EF0407">
            <w:pPr>
              <w:spacing w:line="360" w:lineRule="auto"/>
              <w:jc w:val="both"/>
              <w:rPr>
                <w:b/>
                <w:sz w:val="28"/>
                <w:szCs w:val="28"/>
              </w:rPr>
            </w:pPr>
          </w:p>
        </w:tc>
      </w:tr>
      <w:tr w:rsidR="002E038D" w:rsidRPr="00EF0407" w:rsidTr="00EF0407">
        <w:tc>
          <w:tcPr>
            <w:tcW w:w="9210" w:type="dxa"/>
            <w:shd w:val="clear" w:color="auto" w:fill="auto"/>
          </w:tcPr>
          <w:p w:rsidR="002E038D" w:rsidRPr="00EF0407" w:rsidRDefault="00797A2F" w:rsidP="00EF0407">
            <w:pPr>
              <w:spacing w:line="360" w:lineRule="auto"/>
              <w:jc w:val="center"/>
              <w:rPr>
                <w:b/>
                <w:sz w:val="28"/>
                <w:szCs w:val="28"/>
              </w:rPr>
            </w:pPr>
            <w:r w:rsidRPr="00EF0407">
              <w:rPr>
                <w:b/>
                <w:sz w:val="28"/>
                <w:szCs w:val="28"/>
              </w:rPr>
              <w:t>Senaryo-2</w:t>
            </w:r>
          </w:p>
          <w:p w:rsidR="00797A2F" w:rsidRDefault="00797A2F" w:rsidP="00EF0407">
            <w:pPr>
              <w:spacing w:line="360" w:lineRule="auto"/>
              <w:jc w:val="both"/>
            </w:pPr>
            <w:r>
              <w:t>Elif okuldan çıkınca bir an önce eve gitmek ister çünkü ailesine anlatacağı çok güzel şeyler olmuştur bugün. Mutluluk ve heyecan içinde eve gelen Elif hemen anlatmaya başlar.</w:t>
            </w:r>
          </w:p>
          <w:p w:rsidR="00797A2F" w:rsidRDefault="00797A2F" w:rsidP="00EF0407">
            <w:pPr>
              <w:spacing w:line="360" w:lineRule="auto"/>
              <w:jc w:val="both"/>
            </w:pPr>
            <w:r>
              <w:t xml:space="preserve">     </w:t>
            </w:r>
            <w:r w:rsidR="0097517C">
              <w:t>Elif: Bugün</w:t>
            </w:r>
            <w:r>
              <w:t xml:space="preserve"> çok ama çok güzel bir gün. Okulda çok güzel şeyler yaşadım.</w:t>
            </w:r>
          </w:p>
          <w:p w:rsidR="00797A2F" w:rsidRDefault="00797A2F" w:rsidP="00EF0407">
            <w:pPr>
              <w:spacing w:line="360" w:lineRule="auto"/>
              <w:jc w:val="both"/>
            </w:pPr>
            <w:r>
              <w:t xml:space="preserve">     Annesi: Ne kadar güzel. Neler oldu anlat bakalım güzel kızım.</w:t>
            </w:r>
          </w:p>
          <w:p w:rsidR="00797A2F" w:rsidRDefault="00797A2F" w:rsidP="00EF0407">
            <w:pPr>
              <w:spacing w:line="360" w:lineRule="auto"/>
              <w:jc w:val="both"/>
            </w:pPr>
            <w:r>
              <w:t xml:space="preserve">     Elif: bugün doğum günüm olduğu için arkadaşlarım teneffüste bir araya geldiler ve  </w:t>
            </w:r>
            <w:r>
              <w:br/>
              <w:t xml:space="preserve">     </w:t>
            </w:r>
            <w:r w:rsidR="00C8534C">
              <w:t xml:space="preserve">         doğum günümü </w:t>
            </w:r>
            <w:r>
              <w:t xml:space="preserve">kutladılar. Sonra da bana hep beraber aldıkları hediyeyi verdiler.   </w:t>
            </w:r>
            <w:r>
              <w:br/>
              <w:t xml:space="preserve">     </w:t>
            </w:r>
            <w:r w:rsidR="00C8534C">
              <w:t xml:space="preserve">         </w:t>
            </w:r>
            <w:r>
              <w:t>Hediyemi çok beğendim çok sevdim.</w:t>
            </w:r>
            <w:r w:rsidR="00C8534C">
              <w:t xml:space="preserve"> Sonrasında da teneffüslerde arkadaşlarımla    </w:t>
            </w:r>
            <w:r w:rsidR="00C8534C">
              <w:br/>
              <w:t xml:space="preserve">              oyunlar oynadık günüm çok güzel geçti.</w:t>
            </w:r>
          </w:p>
          <w:p w:rsidR="00797A2F" w:rsidRDefault="00797A2F" w:rsidP="00EF0407">
            <w:pPr>
              <w:spacing w:line="360" w:lineRule="auto"/>
              <w:jc w:val="both"/>
            </w:pPr>
            <w:r>
              <w:t xml:space="preserve">     Babası: </w:t>
            </w:r>
            <w:r w:rsidR="00C8534C">
              <w:t xml:space="preserve">Seni böyle görmek bizi de çok mutlu etti güzel kızım. O zaman senin </w:t>
            </w:r>
            <w:r w:rsidR="00C8534C">
              <w:br/>
              <w:t xml:space="preserve">              mutluluğuna biraz daha mutluluk ekleyelim. (arkasında sakladığı hediyeyi  </w:t>
            </w:r>
            <w:r w:rsidR="00C8534C">
              <w:br/>
              <w:t xml:space="preserve">              çıkararak) Al bakalım bu da annenle benim sana doğum günü hediyemiz.</w:t>
            </w:r>
          </w:p>
          <w:p w:rsidR="00C8534C" w:rsidRDefault="00C8534C" w:rsidP="00EF0407">
            <w:pPr>
              <w:spacing w:line="360" w:lineRule="auto"/>
              <w:jc w:val="both"/>
            </w:pPr>
            <w:r>
              <w:t xml:space="preserve">     Elif: (heyecanla hediyesini alarak) Bugün benim en mutlu </w:t>
            </w:r>
            <w:proofErr w:type="spellStart"/>
            <w:r>
              <w:t>günümmm</w:t>
            </w:r>
            <w:proofErr w:type="spellEnd"/>
            <w:r>
              <w:t xml:space="preserve">. Teşekkür ederim  </w:t>
            </w:r>
            <w:r>
              <w:br/>
              <w:t xml:space="preserve">              sizi çok seviyorum.(der ve annesiyle babasına sarılır)</w:t>
            </w:r>
          </w:p>
          <w:p w:rsidR="00797A2F" w:rsidRPr="00797A2F" w:rsidRDefault="00797A2F" w:rsidP="00EF0407">
            <w:pPr>
              <w:spacing w:line="360" w:lineRule="auto"/>
              <w:jc w:val="both"/>
            </w:pPr>
          </w:p>
        </w:tc>
      </w:tr>
    </w:tbl>
    <w:p w:rsidR="002E038D" w:rsidRDefault="002E038D" w:rsidP="002E038D">
      <w:pPr>
        <w:spacing w:line="360" w:lineRule="auto"/>
        <w:jc w:val="center"/>
        <w:rPr>
          <w:b/>
          <w:sz w:val="28"/>
          <w:szCs w:val="28"/>
        </w:rPr>
      </w:pPr>
    </w:p>
    <w:p w:rsidR="002E038D" w:rsidRDefault="002E038D" w:rsidP="00530F5E">
      <w:pPr>
        <w:spacing w:line="360" w:lineRule="auto"/>
        <w:rPr>
          <w:b/>
          <w:sz w:val="28"/>
          <w:szCs w:val="28"/>
        </w:rPr>
      </w:pPr>
    </w:p>
    <w:sectPr w:rsidR="002E038D"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9A" w:rsidRDefault="00E37D9A">
      <w:r>
        <w:separator/>
      </w:r>
    </w:p>
  </w:endnote>
  <w:endnote w:type="continuationSeparator" w:id="0">
    <w:p w:rsidR="00E37D9A" w:rsidRDefault="00E3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9A" w:rsidRDefault="00E37D9A">
      <w:r>
        <w:separator/>
      </w:r>
    </w:p>
  </w:footnote>
  <w:footnote w:type="continuationSeparator" w:id="0">
    <w:p w:rsidR="00E37D9A" w:rsidRDefault="00E37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86"/>
    <w:multiLevelType w:val="hybridMultilevel"/>
    <w:tmpl w:val="70B8B45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2DD4AEB"/>
    <w:multiLevelType w:val="hybridMultilevel"/>
    <w:tmpl w:val="99B05E02"/>
    <w:lvl w:ilvl="0" w:tplc="C5A2568E">
      <w:start w:val="1"/>
      <w:numFmt w:val="decimal"/>
      <w:lvlText w:val="%1-"/>
      <w:lvlJc w:val="left"/>
      <w:pPr>
        <w:ind w:left="1440" w:hanging="360"/>
      </w:pPr>
      <w:rPr>
        <w:rFonts w:ascii="Times New Roman" w:eastAsia="Batang"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2E927BE"/>
    <w:multiLevelType w:val="hybridMultilevel"/>
    <w:tmpl w:val="2FAE9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07A42"/>
    <w:multiLevelType w:val="hybridMultilevel"/>
    <w:tmpl w:val="BFD27F1C"/>
    <w:lvl w:ilvl="0" w:tplc="9F2CD9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E4A93"/>
    <w:multiLevelType w:val="hybridMultilevel"/>
    <w:tmpl w:val="470C20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56B6EC0"/>
    <w:multiLevelType w:val="hybridMultilevel"/>
    <w:tmpl w:val="5E36A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7E198E"/>
    <w:multiLevelType w:val="hybridMultilevel"/>
    <w:tmpl w:val="B212E496"/>
    <w:lvl w:ilvl="0" w:tplc="2B027130">
      <w:start w:val="1"/>
      <w:numFmt w:val="decimal"/>
      <w:lvlText w:val="%1-"/>
      <w:lvlJc w:val="left"/>
      <w:pPr>
        <w:ind w:left="1605" w:hanging="36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10">
    <w:nsid w:val="490469DE"/>
    <w:multiLevelType w:val="hybridMultilevel"/>
    <w:tmpl w:val="4ACE2E0E"/>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8840D5"/>
    <w:multiLevelType w:val="hybridMultilevel"/>
    <w:tmpl w:val="9A647B32"/>
    <w:lvl w:ilvl="0" w:tplc="9FF63D88">
      <w:start w:val="1"/>
      <w:numFmt w:val="decimal"/>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90F30"/>
    <w:multiLevelType w:val="hybridMultilevel"/>
    <w:tmpl w:val="C18487EE"/>
    <w:lvl w:ilvl="0" w:tplc="14D805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14">
    <w:nsid w:val="55502AA2"/>
    <w:multiLevelType w:val="hybridMultilevel"/>
    <w:tmpl w:val="815049D0"/>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15">
    <w:nsid w:val="56E13BED"/>
    <w:multiLevelType w:val="hybridMultilevel"/>
    <w:tmpl w:val="6D6E7ABC"/>
    <w:lvl w:ilvl="0" w:tplc="36D6FA7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D51E7D"/>
    <w:multiLevelType w:val="hybridMultilevel"/>
    <w:tmpl w:val="05086608"/>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9CE0697"/>
    <w:multiLevelType w:val="hybridMultilevel"/>
    <w:tmpl w:val="3DEAA794"/>
    <w:lvl w:ilvl="0" w:tplc="46720028">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A3A3B26"/>
    <w:multiLevelType w:val="hybridMultilevel"/>
    <w:tmpl w:val="F4AE6332"/>
    <w:lvl w:ilvl="0" w:tplc="95C057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8A18B6"/>
    <w:multiLevelType w:val="hybridMultilevel"/>
    <w:tmpl w:val="7568AA62"/>
    <w:lvl w:ilvl="0" w:tplc="B87E704C">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0">
    <w:nsid w:val="67BC713F"/>
    <w:multiLevelType w:val="hybridMultilevel"/>
    <w:tmpl w:val="34BE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C03EEF"/>
    <w:multiLevelType w:val="hybridMultilevel"/>
    <w:tmpl w:val="4894AD66"/>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86350A"/>
    <w:multiLevelType w:val="hybridMultilevel"/>
    <w:tmpl w:val="E2043D8C"/>
    <w:lvl w:ilvl="0" w:tplc="041F0001">
      <w:start w:val="1"/>
      <w:numFmt w:val="bullet"/>
      <w:lvlText w:val=""/>
      <w:lvlJc w:val="left"/>
      <w:pPr>
        <w:ind w:left="1965" w:hanging="360"/>
      </w:pPr>
      <w:rPr>
        <w:rFonts w:ascii="Symbol" w:hAnsi="Symbol" w:hint="default"/>
      </w:rPr>
    </w:lvl>
    <w:lvl w:ilvl="1" w:tplc="041F0003" w:tentative="1">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23">
    <w:nsid w:val="7958698C"/>
    <w:multiLevelType w:val="hybridMultilevel"/>
    <w:tmpl w:val="FC4471F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nsid w:val="7EB42578"/>
    <w:multiLevelType w:val="hybridMultilevel"/>
    <w:tmpl w:val="7E842890"/>
    <w:lvl w:ilvl="0" w:tplc="B6B4C31E">
      <w:start w:val="1"/>
      <w:numFmt w:val="decimal"/>
      <w:lvlText w:val="%1-"/>
      <w:lvlJc w:val="left"/>
      <w:pPr>
        <w:ind w:left="1245" w:hanging="360"/>
      </w:pPr>
      <w:rPr>
        <w:rFonts w:hint="default"/>
        <w:i w:val="0"/>
        <w:color w:val="auto"/>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num w:numId="1">
    <w:abstractNumId w:val="6"/>
  </w:num>
  <w:num w:numId="2">
    <w:abstractNumId w:val="4"/>
  </w:num>
  <w:num w:numId="3">
    <w:abstractNumId w:val="20"/>
  </w:num>
  <w:num w:numId="4">
    <w:abstractNumId w:val="13"/>
  </w:num>
  <w:num w:numId="5">
    <w:abstractNumId w:val="5"/>
  </w:num>
  <w:num w:numId="6">
    <w:abstractNumId w:val="8"/>
  </w:num>
  <w:num w:numId="7">
    <w:abstractNumId w:val="15"/>
  </w:num>
  <w:num w:numId="8">
    <w:abstractNumId w:val="12"/>
  </w:num>
  <w:num w:numId="9">
    <w:abstractNumId w:val="14"/>
  </w:num>
  <w:num w:numId="10">
    <w:abstractNumId w:val="19"/>
  </w:num>
  <w:num w:numId="11">
    <w:abstractNumId w:val="2"/>
  </w:num>
  <w:num w:numId="12">
    <w:abstractNumId w:val="11"/>
  </w:num>
  <w:num w:numId="13">
    <w:abstractNumId w:val="23"/>
  </w:num>
  <w:num w:numId="14">
    <w:abstractNumId w:val="7"/>
  </w:num>
  <w:num w:numId="15">
    <w:abstractNumId w:val="0"/>
  </w:num>
  <w:num w:numId="16">
    <w:abstractNumId w:val="17"/>
  </w:num>
  <w:num w:numId="17">
    <w:abstractNumId w:val="16"/>
  </w:num>
  <w:num w:numId="18">
    <w:abstractNumId w:val="10"/>
  </w:num>
  <w:num w:numId="19">
    <w:abstractNumId w:val="21"/>
  </w:num>
  <w:num w:numId="20">
    <w:abstractNumId w:val="24"/>
  </w:num>
  <w:num w:numId="21">
    <w:abstractNumId w:val="22"/>
  </w:num>
  <w:num w:numId="22">
    <w:abstractNumId w:val="9"/>
  </w:num>
  <w:num w:numId="23">
    <w:abstractNumId w:val="1"/>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6CD"/>
    <w:rsid w:val="00010E2F"/>
    <w:rsid w:val="00034E1F"/>
    <w:rsid w:val="000424D6"/>
    <w:rsid w:val="00047065"/>
    <w:rsid w:val="00053662"/>
    <w:rsid w:val="00063A23"/>
    <w:rsid w:val="00086F58"/>
    <w:rsid w:val="00103B2A"/>
    <w:rsid w:val="0012386D"/>
    <w:rsid w:val="001332EE"/>
    <w:rsid w:val="00137C3D"/>
    <w:rsid w:val="00162CAF"/>
    <w:rsid w:val="001940DE"/>
    <w:rsid w:val="001A01DE"/>
    <w:rsid w:val="001A030D"/>
    <w:rsid w:val="00206337"/>
    <w:rsid w:val="00211FEC"/>
    <w:rsid w:val="00252B74"/>
    <w:rsid w:val="002A76AA"/>
    <w:rsid w:val="002D531C"/>
    <w:rsid w:val="002E038D"/>
    <w:rsid w:val="00300D23"/>
    <w:rsid w:val="003143F4"/>
    <w:rsid w:val="003608AB"/>
    <w:rsid w:val="003A2206"/>
    <w:rsid w:val="003E2087"/>
    <w:rsid w:val="0043014B"/>
    <w:rsid w:val="00436530"/>
    <w:rsid w:val="00440305"/>
    <w:rsid w:val="004B7E5B"/>
    <w:rsid w:val="004C31DA"/>
    <w:rsid w:val="004F4CF8"/>
    <w:rsid w:val="00527943"/>
    <w:rsid w:val="00530F5E"/>
    <w:rsid w:val="005C0B18"/>
    <w:rsid w:val="005D07A4"/>
    <w:rsid w:val="0061058E"/>
    <w:rsid w:val="006932E1"/>
    <w:rsid w:val="00693A20"/>
    <w:rsid w:val="006B6FD4"/>
    <w:rsid w:val="006D2AEF"/>
    <w:rsid w:val="00705033"/>
    <w:rsid w:val="00733A8B"/>
    <w:rsid w:val="0078389B"/>
    <w:rsid w:val="00797A2F"/>
    <w:rsid w:val="007E4A8D"/>
    <w:rsid w:val="007F4F48"/>
    <w:rsid w:val="00812800"/>
    <w:rsid w:val="00841C7A"/>
    <w:rsid w:val="0085750C"/>
    <w:rsid w:val="008E422F"/>
    <w:rsid w:val="00910CBD"/>
    <w:rsid w:val="00912D1E"/>
    <w:rsid w:val="00922AD7"/>
    <w:rsid w:val="00932A54"/>
    <w:rsid w:val="00937D50"/>
    <w:rsid w:val="0094679C"/>
    <w:rsid w:val="009744B0"/>
    <w:rsid w:val="0097517C"/>
    <w:rsid w:val="009858ED"/>
    <w:rsid w:val="009921BE"/>
    <w:rsid w:val="009E51EC"/>
    <w:rsid w:val="009E604F"/>
    <w:rsid w:val="00A5188D"/>
    <w:rsid w:val="00A87F5D"/>
    <w:rsid w:val="00AE1DF9"/>
    <w:rsid w:val="00AE2CE8"/>
    <w:rsid w:val="00AF7D18"/>
    <w:rsid w:val="00B142E6"/>
    <w:rsid w:val="00B70967"/>
    <w:rsid w:val="00B838F2"/>
    <w:rsid w:val="00B86F14"/>
    <w:rsid w:val="00BC33B3"/>
    <w:rsid w:val="00C411F0"/>
    <w:rsid w:val="00C734D6"/>
    <w:rsid w:val="00C8534C"/>
    <w:rsid w:val="00CD0C5D"/>
    <w:rsid w:val="00D646A3"/>
    <w:rsid w:val="00DA5D0F"/>
    <w:rsid w:val="00DD03AC"/>
    <w:rsid w:val="00E37D9A"/>
    <w:rsid w:val="00E67F6D"/>
    <w:rsid w:val="00E7212E"/>
    <w:rsid w:val="00EF0407"/>
    <w:rsid w:val="00F3783A"/>
    <w:rsid w:val="00F75F3E"/>
    <w:rsid w:val="00FA219F"/>
    <w:rsid w:val="00FB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2021-01-30T21:33:00Z</dcterms:created>
  <dcterms:modified xsi:type="dcterms:W3CDTF">2021-01-30T21:33:00Z</dcterms:modified>
</cp:coreProperties>
</file>