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C29" w:rsidRPr="00FB32B8" w:rsidRDefault="00A42C29" w:rsidP="00FB32B8">
      <w:pPr>
        <w:spacing w:line="360" w:lineRule="auto"/>
        <w:jc w:val="both"/>
        <w:rPr>
          <w:b/>
        </w:rPr>
      </w:pPr>
      <w:bookmarkStart w:id="0" w:name="_GoBack"/>
      <w:bookmarkEnd w:id="0"/>
    </w:p>
    <w:p w:rsidR="00A42C29" w:rsidRPr="00FB32B8" w:rsidRDefault="00DA16AA" w:rsidP="00FB32B8">
      <w:pPr>
        <w:spacing w:line="360" w:lineRule="auto"/>
        <w:ind w:left="708" w:hanging="708"/>
        <w:jc w:val="center"/>
        <w:rPr>
          <w:b/>
        </w:rPr>
      </w:pPr>
      <w:r w:rsidRPr="00DA16AA">
        <w:rPr>
          <w:b/>
        </w:rPr>
        <w:t>YÖNERGELERİ TAKİP ET, GÜVENDE KAL!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558"/>
      </w:tblGrid>
      <w:tr w:rsidR="00A42C29" w:rsidRPr="007C232D" w:rsidTr="00344C35">
        <w:tc>
          <w:tcPr>
            <w:tcW w:w="3652" w:type="dxa"/>
            <w:tcBorders>
              <w:top w:val="single" w:sz="4" w:space="0" w:color="auto"/>
              <w:left w:val="single" w:sz="4" w:space="0" w:color="auto"/>
              <w:bottom w:val="single" w:sz="4" w:space="0" w:color="auto"/>
              <w:right w:val="single" w:sz="4" w:space="0" w:color="auto"/>
            </w:tcBorders>
            <w:vAlign w:val="center"/>
            <w:hideMark/>
          </w:tcPr>
          <w:p w:rsidR="00A42C29" w:rsidRPr="007C232D" w:rsidRDefault="00A42C29" w:rsidP="007C232D">
            <w:pPr>
              <w:spacing w:line="276" w:lineRule="auto"/>
              <w:rPr>
                <w:b/>
              </w:rPr>
            </w:pPr>
            <w:r w:rsidRPr="007C232D">
              <w:rPr>
                <w:b/>
              </w:rPr>
              <w:t>Gelişim Alanı:</w:t>
            </w:r>
          </w:p>
        </w:tc>
        <w:tc>
          <w:tcPr>
            <w:tcW w:w="5558" w:type="dxa"/>
            <w:tcBorders>
              <w:top w:val="single" w:sz="4" w:space="0" w:color="auto"/>
              <w:left w:val="single" w:sz="4" w:space="0" w:color="auto"/>
              <w:bottom w:val="single" w:sz="4" w:space="0" w:color="auto"/>
              <w:right w:val="single" w:sz="4" w:space="0" w:color="auto"/>
            </w:tcBorders>
            <w:vAlign w:val="center"/>
          </w:tcPr>
          <w:p w:rsidR="00A42C29" w:rsidRPr="007C232D" w:rsidRDefault="00B74BA7" w:rsidP="007C232D">
            <w:pPr>
              <w:spacing w:line="276" w:lineRule="auto"/>
              <w:jc w:val="both"/>
            </w:pPr>
            <w:r w:rsidRPr="007C232D">
              <w:rPr>
                <w:rFonts w:eastAsia="Times New Roman"/>
                <w:lang w:eastAsia="tr-TR"/>
              </w:rPr>
              <w:t>Sosyal Duygusal</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D54CBC" w:rsidP="007C232D">
            <w:pPr>
              <w:spacing w:line="276" w:lineRule="auto"/>
              <w:rPr>
                <w:b/>
              </w:rPr>
            </w:pPr>
            <w:r w:rsidRPr="007C232D">
              <w:rPr>
                <w:b/>
              </w:rPr>
              <w:t>Yeterlik Alanı:</w:t>
            </w:r>
          </w:p>
        </w:tc>
        <w:tc>
          <w:tcPr>
            <w:tcW w:w="5558" w:type="dxa"/>
            <w:tcBorders>
              <w:top w:val="single" w:sz="4" w:space="0" w:color="auto"/>
              <w:left w:val="single" w:sz="4" w:space="0" w:color="auto"/>
              <w:bottom w:val="single" w:sz="4" w:space="0" w:color="auto"/>
              <w:right w:val="single" w:sz="4" w:space="0" w:color="auto"/>
            </w:tcBorders>
            <w:vAlign w:val="center"/>
          </w:tcPr>
          <w:p w:rsidR="00D54CBC" w:rsidRPr="007C232D" w:rsidRDefault="00704ADC" w:rsidP="007C232D">
            <w:pPr>
              <w:spacing w:before="60" w:after="60" w:line="276" w:lineRule="auto"/>
              <w:jc w:val="both"/>
              <w:rPr>
                <w:rFonts w:eastAsia="Times New Roman"/>
                <w:color w:val="000000"/>
              </w:rPr>
            </w:pPr>
            <w:r w:rsidRPr="007C232D">
              <w:rPr>
                <w:rFonts w:eastAsia="Times New Roman"/>
              </w:rPr>
              <w:t>Kişisel Güvenliğini Sağlama</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D54CBC" w:rsidP="007C232D">
            <w:pPr>
              <w:spacing w:line="276" w:lineRule="auto"/>
              <w:rPr>
                <w:b/>
              </w:rPr>
            </w:pPr>
            <w:r w:rsidRPr="007C232D">
              <w:rPr>
                <w:b/>
              </w:rPr>
              <w:t>Kazanım/Hafta:</w:t>
            </w:r>
          </w:p>
        </w:tc>
        <w:tc>
          <w:tcPr>
            <w:tcW w:w="5558" w:type="dxa"/>
            <w:tcBorders>
              <w:top w:val="single" w:sz="4" w:space="0" w:color="auto"/>
              <w:left w:val="single" w:sz="4" w:space="0" w:color="auto"/>
              <w:bottom w:val="single" w:sz="4" w:space="0" w:color="auto"/>
              <w:right w:val="single" w:sz="4" w:space="0" w:color="auto"/>
            </w:tcBorders>
            <w:vAlign w:val="center"/>
          </w:tcPr>
          <w:p w:rsidR="00D54CBC" w:rsidRPr="007C232D" w:rsidRDefault="00546335" w:rsidP="007C232D">
            <w:pPr>
              <w:spacing w:before="60" w:after="60" w:line="276" w:lineRule="auto"/>
              <w:jc w:val="both"/>
            </w:pPr>
            <w:r w:rsidRPr="007C232D">
              <w:rPr>
                <w:rFonts w:eastAsia="Times New Roman"/>
                <w:lang w:eastAsia="tr-TR"/>
              </w:rPr>
              <w:t>Kişisel hakların korunması ve kişisel güvenliğin sağlanması için yönergeleri izler.</w:t>
            </w:r>
            <w:r w:rsidR="00344C35" w:rsidRPr="007C232D">
              <w:rPr>
                <w:rFonts w:eastAsia="Times New Roman"/>
                <w:lang w:eastAsia="tr-TR"/>
              </w:rPr>
              <w:t xml:space="preserve"> </w:t>
            </w:r>
            <w:r w:rsidR="00704ADC" w:rsidRPr="007C232D">
              <w:rPr>
                <w:rFonts w:eastAsia="Times New Roman"/>
              </w:rPr>
              <w:t>/</w:t>
            </w:r>
            <w:r w:rsidRPr="007C232D">
              <w:rPr>
                <w:rFonts w:eastAsia="Times New Roman"/>
                <w:b/>
              </w:rPr>
              <w:t xml:space="preserve"> </w:t>
            </w:r>
            <w:r w:rsidRPr="007C232D">
              <w:rPr>
                <w:rFonts w:eastAsia="Times New Roman"/>
              </w:rPr>
              <w:t>29</w:t>
            </w:r>
            <w:r w:rsidR="00704ADC" w:rsidRPr="007C232D">
              <w:rPr>
                <w:rFonts w:eastAsia="Times New Roman"/>
              </w:rPr>
              <w:t>. Hafta</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D54CBC" w:rsidP="007C232D">
            <w:pPr>
              <w:spacing w:line="276" w:lineRule="auto"/>
              <w:rPr>
                <w:b/>
              </w:rPr>
            </w:pPr>
            <w:r w:rsidRPr="007C232D">
              <w:rPr>
                <w:b/>
              </w:rPr>
              <w:t>Sınıf Düzeyi:</w:t>
            </w:r>
          </w:p>
        </w:tc>
        <w:tc>
          <w:tcPr>
            <w:tcW w:w="5558"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546335" w:rsidP="007C232D">
            <w:pPr>
              <w:spacing w:line="276" w:lineRule="auto"/>
              <w:jc w:val="both"/>
            </w:pPr>
            <w:r w:rsidRPr="007C232D">
              <w:t>4</w:t>
            </w:r>
            <w:r w:rsidR="00D54CBC" w:rsidRPr="007C232D">
              <w:t>. Sınıf</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D54CBC" w:rsidP="007C232D">
            <w:pPr>
              <w:spacing w:line="276" w:lineRule="auto"/>
              <w:rPr>
                <w:b/>
              </w:rPr>
            </w:pPr>
            <w:r w:rsidRPr="007C232D">
              <w:rPr>
                <w:b/>
              </w:rPr>
              <w:t>Süre:</w:t>
            </w:r>
          </w:p>
        </w:tc>
        <w:tc>
          <w:tcPr>
            <w:tcW w:w="5558" w:type="dxa"/>
            <w:tcBorders>
              <w:top w:val="single" w:sz="4" w:space="0" w:color="auto"/>
              <w:left w:val="single" w:sz="4" w:space="0" w:color="auto"/>
              <w:bottom w:val="single" w:sz="4" w:space="0" w:color="auto"/>
              <w:right w:val="single" w:sz="4" w:space="0" w:color="auto"/>
            </w:tcBorders>
            <w:vAlign w:val="center"/>
            <w:hideMark/>
          </w:tcPr>
          <w:p w:rsidR="00D54CBC" w:rsidRPr="007C232D" w:rsidRDefault="00B42D5D" w:rsidP="007C232D">
            <w:pPr>
              <w:spacing w:line="276" w:lineRule="auto"/>
              <w:jc w:val="both"/>
            </w:pPr>
            <w:r w:rsidRPr="007C232D">
              <w:t>40 dk</w:t>
            </w:r>
            <w:r w:rsidR="007C232D" w:rsidRPr="007C232D">
              <w:t>.</w:t>
            </w:r>
            <w:r w:rsidR="00E148ED" w:rsidRPr="007C232D">
              <w:t xml:space="preserve"> </w:t>
            </w:r>
            <w:r w:rsidR="004C7500" w:rsidRPr="007C232D">
              <w:t>(Bir ders saati)</w:t>
            </w:r>
          </w:p>
        </w:tc>
      </w:tr>
      <w:tr w:rsidR="00D54CBC" w:rsidRPr="007C232D" w:rsidTr="00344C35">
        <w:trPr>
          <w:trHeight w:val="1349"/>
        </w:trPr>
        <w:tc>
          <w:tcPr>
            <w:tcW w:w="3652" w:type="dxa"/>
            <w:tcBorders>
              <w:top w:val="single" w:sz="4" w:space="0" w:color="auto"/>
              <w:left w:val="single" w:sz="4" w:space="0" w:color="auto"/>
              <w:bottom w:val="single" w:sz="4" w:space="0" w:color="auto"/>
              <w:right w:val="single" w:sz="4" w:space="0" w:color="auto"/>
            </w:tcBorders>
            <w:hideMark/>
          </w:tcPr>
          <w:p w:rsidR="00D54CBC" w:rsidRPr="007C232D" w:rsidRDefault="00D54CBC" w:rsidP="007C232D">
            <w:pPr>
              <w:spacing w:line="276" w:lineRule="auto"/>
              <w:jc w:val="both"/>
              <w:rPr>
                <w:b/>
              </w:rPr>
            </w:pPr>
            <w:r w:rsidRPr="007C232D">
              <w:rPr>
                <w:b/>
              </w:rPr>
              <w:t>Araç-Gereçler:</w:t>
            </w:r>
          </w:p>
        </w:tc>
        <w:tc>
          <w:tcPr>
            <w:tcW w:w="5558" w:type="dxa"/>
            <w:tcBorders>
              <w:top w:val="single" w:sz="4" w:space="0" w:color="auto"/>
              <w:left w:val="single" w:sz="4" w:space="0" w:color="auto"/>
              <w:bottom w:val="single" w:sz="4" w:space="0" w:color="auto"/>
              <w:right w:val="single" w:sz="4" w:space="0" w:color="auto"/>
            </w:tcBorders>
            <w:hideMark/>
          </w:tcPr>
          <w:p w:rsidR="007C232D" w:rsidRPr="007C232D" w:rsidRDefault="007C232D" w:rsidP="007C232D">
            <w:pPr>
              <w:numPr>
                <w:ilvl w:val="0"/>
                <w:numId w:val="36"/>
              </w:numPr>
              <w:spacing w:line="276" w:lineRule="auto"/>
              <w:jc w:val="both"/>
            </w:pPr>
            <w:r w:rsidRPr="007C232D">
              <w:t>Çalışma Yaprağı-1</w:t>
            </w:r>
          </w:p>
          <w:p w:rsidR="007C232D" w:rsidRPr="007C232D" w:rsidRDefault="007C232D" w:rsidP="007C232D">
            <w:pPr>
              <w:numPr>
                <w:ilvl w:val="0"/>
                <w:numId w:val="36"/>
              </w:numPr>
              <w:spacing w:line="276" w:lineRule="auto"/>
              <w:jc w:val="both"/>
            </w:pPr>
            <w:r w:rsidRPr="007C232D">
              <w:t>Çalışma Yaprağı-2</w:t>
            </w:r>
          </w:p>
          <w:p w:rsidR="007C232D" w:rsidRPr="007C232D" w:rsidRDefault="007C232D" w:rsidP="007C232D">
            <w:pPr>
              <w:numPr>
                <w:ilvl w:val="0"/>
                <w:numId w:val="36"/>
              </w:numPr>
              <w:spacing w:line="276" w:lineRule="auto"/>
              <w:jc w:val="both"/>
            </w:pPr>
            <w:r>
              <w:t>Çalışma Yaprağ</w:t>
            </w:r>
            <w:r w:rsidRPr="007C232D">
              <w:t xml:space="preserve">ı-3 </w:t>
            </w:r>
          </w:p>
          <w:p w:rsidR="00B7648A" w:rsidRPr="007C232D" w:rsidRDefault="007C232D" w:rsidP="007C232D">
            <w:pPr>
              <w:numPr>
                <w:ilvl w:val="0"/>
                <w:numId w:val="36"/>
              </w:numPr>
              <w:spacing w:line="276" w:lineRule="auto"/>
              <w:jc w:val="both"/>
            </w:pPr>
            <w:r w:rsidRPr="007C232D">
              <w:t>A4 kâğıdı</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hideMark/>
          </w:tcPr>
          <w:p w:rsidR="00D54CBC" w:rsidRPr="007C232D" w:rsidRDefault="00D54CBC" w:rsidP="007C232D">
            <w:pPr>
              <w:spacing w:line="276" w:lineRule="auto"/>
              <w:jc w:val="both"/>
              <w:rPr>
                <w:b/>
              </w:rPr>
            </w:pPr>
            <w:r w:rsidRPr="007C232D">
              <w:rPr>
                <w:b/>
              </w:rPr>
              <w:t>Uygulayıcı İçin Ön Hazırlık:</w:t>
            </w:r>
          </w:p>
        </w:tc>
        <w:tc>
          <w:tcPr>
            <w:tcW w:w="5558" w:type="dxa"/>
            <w:tcBorders>
              <w:top w:val="single" w:sz="4" w:space="0" w:color="auto"/>
              <w:left w:val="single" w:sz="4" w:space="0" w:color="auto"/>
              <w:bottom w:val="single" w:sz="4" w:space="0" w:color="auto"/>
              <w:right w:val="single" w:sz="4" w:space="0" w:color="auto"/>
            </w:tcBorders>
            <w:vAlign w:val="center"/>
          </w:tcPr>
          <w:p w:rsidR="007C232D" w:rsidRPr="007C232D" w:rsidRDefault="007C232D" w:rsidP="007C232D">
            <w:pPr>
              <w:numPr>
                <w:ilvl w:val="0"/>
                <w:numId w:val="37"/>
              </w:numPr>
              <w:spacing w:before="100" w:beforeAutospacing="1" w:after="100" w:afterAutospacing="1" w:line="276" w:lineRule="auto"/>
              <w:contextualSpacing/>
              <w:jc w:val="both"/>
              <w:rPr>
                <w:rFonts w:eastAsia="Times New Roman"/>
                <w:lang w:eastAsia="tr-TR"/>
              </w:rPr>
            </w:pPr>
            <w:r w:rsidRPr="007C232D">
              <w:rPr>
                <w:rFonts w:eastAsia="Times New Roman"/>
                <w:lang w:eastAsia="tr-TR"/>
              </w:rPr>
              <w:t>Çalışma Yaprağı-1 ve Çalışma Yaprağı-2 etkileşimli tahta ya da projeksiyonla yansıtılabilir.</w:t>
            </w:r>
          </w:p>
          <w:p w:rsidR="000403FA" w:rsidRPr="007C232D" w:rsidRDefault="007C232D" w:rsidP="007C232D">
            <w:pPr>
              <w:numPr>
                <w:ilvl w:val="0"/>
                <w:numId w:val="37"/>
              </w:numPr>
              <w:spacing w:before="100" w:beforeAutospacing="1" w:line="276" w:lineRule="auto"/>
              <w:contextualSpacing/>
              <w:jc w:val="both"/>
              <w:rPr>
                <w:rFonts w:eastAsia="Times New Roman"/>
                <w:lang w:eastAsia="tr-TR"/>
              </w:rPr>
            </w:pPr>
            <w:r w:rsidRPr="007C232D">
              <w:rPr>
                <w:rFonts w:eastAsia="Times New Roman"/>
                <w:lang w:eastAsia="tr-TR"/>
              </w:rPr>
              <w:t>Çalışma Yaprağı-3’de yer alan “Yer Adları” ve “Uyarı Yönergeleri” A4 kağıdına ayrı ayrı ve büyük harflerle yazılır.</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hideMark/>
          </w:tcPr>
          <w:p w:rsidR="00D54CBC" w:rsidRPr="007C232D" w:rsidRDefault="00D54CBC" w:rsidP="007C232D">
            <w:pPr>
              <w:spacing w:line="276" w:lineRule="auto"/>
              <w:jc w:val="both"/>
              <w:rPr>
                <w:b/>
              </w:rPr>
            </w:pPr>
            <w:r w:rsidRPr="007C232D">
              <w:rPr>
                <w:b/>
              </w:rPr>
              <w:t>Süreç (Uygulama Basamakları):</w:t>
            </w:r>
          </w:p>
        </w:tc>
        <w:tc>
          <w:tcPr>
            <w:tcW w:w="5558" w:type="dxa"/>
            <w:tcBorders>
              <w:top w:val="single" w:sz="4" w:space="0" w:color="auto"/>
              <w:left w:val="single" w:sz="4" w:space="0" w:color="auto"/>
              <w:bottom w:val="single" w:sz="4" w:space="0" w:color="auto"/>
              <w:right w:val="single" w:sz="4" w:space="0" w:color="auto"/>
            </w:tcBorders>
          </w:tcPr>
          <w:p w:rsidR="00344C35" w:rsidRPr="007C232D" w:rsidRDefault="00275641" w:rsidP="007C232D">
            <w:pPr>
              <w:numPr>
                <w:ilvl w:val="0"/>
                <w:numId w:val="30"/>
              </w:numPr>
              <w:tabs>
                <w:tab w:val="left" w:pos="410"/>
              </w:tabs>
              <w:spacing w:line="276" w:lineRule="auto"/>
              <w:contextualSpacing/>
              <w:jc w:val="both"/>
              <w:rPr>
                <w:rFonts w:eastAsia="Times New Roman"/>
                <w:lang w:eastAsia="tr-TR"/>
              </w:rPr>
            </w:pPr>
            <w:r w:rsidRPr="007C232D">
              <w:rPr>
                <w:rFonts w:eastAsia="Times New Roman"/>
                <w:lang w:eastAsia="tr-TR"/>
              </w:rPr>
              <w:t xml:space="preserve">Uygulayıcı </w:t>
            </w:r>
            <w:r w:rsidR="00546335" w:rsidRPr="007C232D">
              <w:rPr>
                <w:rFonts w:eastAsia="Times New Roman"/>
                <w:lang w:eastAsia="tr-TR"/>
              </w:rPr>
              <w:t>aşağıdaki açıklamayı yaparak etkinliği başlatır.</w:t>
            </w:r>
          </w:p>
          <w:p w:rsidR="00344C35" w:rsidRPr="007C232D" w:rsidRDefault="00546335" w:rsidP="007C232D">
            <w:pPr>
              <w:tabs>
                <w:tab w:val="left" w:pos="410"/>
              </w:tabs>
              <w:spacing w:line="276" w:lineRule="auto"/>
              <w:ind w:left="410"/>
              <w:contextualSpacing/>
              <w:jc w:val="both"/>
              <w:rPr>
                <w:rFonts w:eastAsia="Times New Roman"/>
                <w:lang w:eastAsia="tr-TR"/>
              </w:rPr>
            </w:pPr>
            <w:r w:rsidRPr="007C232D">
              <w:rPr>
                <w:rFonts w:eastAsia="Times New Roman"/>
                <w:lang w:eastAsia="tr-TR"/>
              </w:rPr>
              <w:t>“</w:t>
            </w:r>
            <w:r w:rsidR="000B6D56" w:rsidRPr="007C232D">
              <w:rPr>
                <w:rFonts w:eastAsia="Times New Roman"/>
                <w:i/>
                <w:lang w:eastAsia="tr-TR"/>
              </w:rPr>
              <w:t>Sevgili</w:t>
            </w:r>
            <w:r w:rsidR="001D3D70" w:rsidRPr="007C232D">
              <w:rPr>
                <w:rFonts w:eastAsia="Times New Roman"/>
                <w:i/>
                <w:lang w:eastAsia="tr-TR"/>
              </w:rPr>
              <w:t xml:space="preserve"> </w:t>
            </w:r>
            <w:r w:rsidR="000B6D56" w:rsidRPr="007C232D">
              <w:rPr>
                <w:rFonts w:eastAsia="Times New Roman"/>
                <w:i/>
                <w:lang w:eastAsia="tr-TR"/>
              </w:rPr>
              <w:t>öğrenciler</w:t>
            </w:r>
            <w:r w:rsidR="001D3D70" w:rsidRPr="007C232D">
              <w:rPr>
                <w:rFonts w:eastAsia="Times New Roman"/>
                <w:i/>
                <w:lang w:eastAsia="tr-TR"/>
              </w:rPr>
              <w:t>;</w:t>
            </w:r>
            <w:r w:rsidRPr="007C232D">
              <w:rPr>
                <w:rFonts w:eastAsia="Times New Roman"/>
                <w:i/>
                <w:lang w:eastAsia="tr-TR"/>
              </w:rPr>
              <w:t xml:space="preserve"> </w:t>
            </w:r>
            <w:r w:rsidR="001D3D70" w:rsidRPr="007C232D">
              <w:rPr>
                <w:rFonts w:eastAsia="Times New Roman"/>
                <w:i/>
                <w:lang w:eastAsia="tr-TR"/>
              </w:rPr>
              <w:t>herhangi bir işi yapabilmek için izlenecek yollar ile ilgili verilen talimatlara yönerge denir. B</w:t>
            </w:r>
            <w:r w:rsidRPr="007C232D">
              <w:rPr>
                <w:rFonts w:eastAsia="Times New Roman"/>
                <w:i/>
                <w:lang w:eastAsia="tr-TR"/>
              </w:rPr>
              <w:t>ugünkü etkinliğimizde hayatımızı kolaylaştıran, birçok tehlikeden bizleri koruyan yönergeleri</w:t>
            </w:r>
            <w:r w:rsidR="001206B3" w:rsidRPr="007C232D">
              <w:rPr>
                <w:rFonts w:eastAsia="Times New Roman"/>
                <w:i/>
                <w:lang w:eastAsia="tr-TR"/>
              </w:rPr>
              <w:t>n kişisel hak ve güvenliğimiz için ne kadar önemli olduklarını</w:t>
            </w:r>
            <w:r w:rsidRPr="007C232D">
              <w:rPr>
                <w:rFonts w:eastAsia="Times New Roman"/>
                <w:i/>
                <w:lang w:eastAsia="tr-TR"/>
              </w:rPr>
              <w:t xml:space="preserve"> öğreneceğiz. </w:t>
            </w:r>
            <w:r w:rsidR="002D5044" w:rsidRPr="007C232D">
              <w:rPr>
                <w:rFonts w:eastAsia="Times New Roman"/>
                <w:i/>
                <w:lang w:eastAsia="tr-TR"/>
              </w:rPr>
              <w:t>Örneğin maske takmanın zorunlu olduğuna dair bir yönerge gördüğümüzde, maske takmamız gerekir. Eğer maske takmazsak, sağlığımızın güvenliğini ve sağlıklı olma hakkımızı tehlikeye atmış oluruz. Aynı zamanda başkalarının sağlıklı olma hakkını ve güvenliğini tehlikeye atmış oluruz.</w:t>
            </w:r>
            <w:r w:rsidR="000B6D56" w:rsidRPr="007C232D">
              <w:rPr>
                <w:rFonts w:eastAsia="Times New Roman"/>
                <w:i/>
                <w:lang w:eastAsia="tr-TR"/>
              </w:rPr>
              <w:t>”</w:t>
            </w:r>
          </w:p>
          <w:p w:rsidR="00344C35" w:rsidRPr="007C232D" w:rsidRDefault="006B633B" w:rsidP="007C232D">
            <w:pPr>
              <w:numPr>
                <w:ilvl w:val="0"/>
                <w:numId w:val="30"/>
              </w:numPr>
              <w:tabs>
                <w:tab w:val="left" w:pos="410"/>
              </w:tabs>
              <w:spacing w:line="276" w:lineRule="auto"/>
              <w:contextualSpacing/>
              <w:jc w:val="both"/>
              <w:rPr>
                <w:rFonts w:eastAsia="Times New Roman"/>
                <w:lang w:eastAsia="tr-TR"/>
              </w:rPr>
            </w:pPr>
            <w:r w:rsidRPr="007C232D">
              <w:rPr>
                <w:rFonts w:eastAsia="Times New Roman"/>
                <w:lang w:eastAsia="tr-TR"/>
              </w:rPr>
              <w:t>Çalışma Yaprağı-</w:t>
            </w:r>
            <w:r w:rsidR="007571F9" w:rsidRPr="007C232D">
              <w:rPr>
                <w:rFonts w:eastAsia="Times New Roman"/>
                <w:lang w:eastAsia="tr-TR"/>
              </w:rPr>
              <w:t>1</w:t>
            </w:r>
            <w:r w:rsidR="000B6D56" w:rsidRPr="007C232D">
              <w:rPr>
                <w:rFonts w:eastAsia="Times New Roman"/>
                <w:lang w:eastAsia="tr-TR"/>
              </w:rPr>
              <w:t xml:space="preserve"> de yer alan uyarı yönergeleri tahtaya yansıtılarak öğrencilere şu açıklamalar yapılır: </w:t>
            </w:r>
          </w:p>
          <w:p w:rsidR="00344C35" w:rsidRPr="007C232D" w:rsidRDefault="00344C35" w:rsidP="007C232D">
            <w:pPr>
              <w:tabs>
                <w:tab w:val="left" w:pos="410"/>
              </w:tabs>
              <w:spacing w:line="276" w:lineRule="auto"/>
              <w:ind w:left="435"/>
              <w:contextualSpacing/>
              <w:jc w:val="both"/>
              <w:rPr>
                <w:rFonts w:eastAsia="Times New Roman"/>
                <w:lang w:eastAsia="tr-TR"/>
              </w:rPr>
            </w:pPr>
            <w:r w:rsidRPr="007C232D">
              <w:rPr>
                <w:rFonts w:eastAsia="Times New Roman"/>
                <w:lang w:eastAsia="tr-TR"/>
              </w:rPr>
              <w:t xml:space="preserve"> “</w:t>
            </w:r>
            <w:r w:rsidR="004E644F" w:rsidRPr="007C232D">
              <w:rPr>
                <w:rFonts w:eastAsia="Times New Roman"/>
                <w:lang w:eastAsia="tr-TR"/>
              </w:rPr>
              <w:t>B</w:t>
            </w:r>
            <w:r w:rsidR="007571F9" w:rsidRPr="007C232D">
              <w:rPr>
                <w:rFonts w:eastAsia="Times New Roman"/>
                <w:i/>
                <w:lang w:eastAsia="tr-TR"/>
              </w:rPr>
              <w:t xml:space="preserve">u yönergelerle hayatımızın birçok yerinde karşılaşmaktayız. </w:t>
            </w:r>
            <w:r w:rsidR="000B6D56" w:rsidRPr="007C232D">
              <w:rPr>
                <w:rFonts w:eastAsia="Times New Roman"/>
                <w:i/>
                <w:lang w:eastAsia="tr-TR"/>
              </w:rPr>
              <w:t>Örneğin; a</w:t>
            </w:r>
            <w:r w:rsidR="004E644F" w:rsidRPr="007C232D">
              <w:rPr>
                <w:rFonts w:eastAsia="Times New Roman"/>
                <w:i/>
                <w:lang w:eastAsia="tr-TR"/>
              </w:rPr>
              <w:t>nnemiz</w:t>
            </w:r>
            <w:r w:rsidR="007571F9" w:rsidRPr="007C232D">
              <w:rPr>
                <w:rFonts w:eastAsia="Times New Roman"/>
                <w:i/>
                <w:lang w:eastAsia="tr-TR"/>
              </w:rPr>
              <w:t xml:space="preserve"> </w:t>
            </w:r>
            <w:r w:rsidR="005979AA" w:rsidRPr="007C232D">
              <w:rPr>
                <w:rFonts w:eastAsia="Times New Roman"/>
                <w:i/>
                <w:lang w:eastAsia="tr-TR"/>
              </w:rPr>
              <w:t>yemek pişirirken belirli bir sır</w:t>
            </w:r>
            <w:r w:rsidR="007571F9" w:rsidRPr="007C232D">
              <w:rPr>
                <w:rFonts w:eastAsia="Times New Roman"/>
                <w:i/>
                <w:lang w:eastAsia="tr-TR"/>
              </w:rPr>
              <w:t xml:space="preserve">ayı </w:t>
            </w:r>
            <w:r w:rsidR="005979AA" w:rsidRPr="007C232D">
              <w:rPr>
                <w:rFonts w:eastAsia="Times New Roman"/>
                <w:i/>
                <w:lang w:eastAsia="tr-TR"/>
              </w:rPr>
              <w:t>izlemelidir. Yeni</w:t>
            </w:r>
            <w:r w:rsidR="007571F9" w:rsidRPr="007C232D">
              <w:rPr>
                <w:rFonts w:eastAsia="Times New Roman"/>
                <w:i/>
                <w:lang w:eastAsia="tr-TR"/>
              </w:rPr>
              <w:t xml:space="preserve"> aldığımız bir</w:t>
            </w:r>
            <w:r w:rsidR="005979AA" w:rsidRPr="007C232D">
              <w:rPr>
                <w:rFonts w:eastAsia="Times New Roman"/>
                <w:i/>
                <w:lang w:eastAsia="tr-TR"/>
              </w:rPr>
              <w:t xml:space="preserve"> elektronik aleti çalıştırmadan önce kullanma yönergelerini okuruz. A</w:t>
            </w:r>
            <w:r w:rsidR="007571F9" w:rsidRPr="007C232D">
              <w:rPr>
                <w:rFonts w:eastAsia="Times New Roman"/>
                <w:i/>
                <w:lang w:eastAsia="tr-TR"/>
              </w:rPr>
              <w:t xml:space="preserve">rkadaşlarımızla oynadığımız oyunun kurallarını öğrenmeye kadar pek çok konuda yönergeleri dinler, takip eder ve başkalarına anlatırken yönerge veririz. Sizin de fark ettiğiniz gibi </w:t>
            </w:r>
            <w:r w:rsidR="005979AA" w:rsidRPr="007C232D">
              <w:rPr>
                <w:rFonts w:eastAsia="Times New Roman"/>
                <w:i/>
                <w:lang w:eastAsia="tr-TR"/>
              </w:rPr>
              <w:t>yönergeler her zaman karşımıza çıkmaktadır.</w:t>
            </w:r>
          </w:p>
          <w:p w:rsidR="000403FA" w:rsidRPr="007C232D" w:rsidRDefault="005979AA" w:rsidP="007C232D">
            <w:pPr>
              <w:numPr>
                <w:ilvl w:val="0"/>
                <w:numId w:val="30"/>
              </w:numPr>
              <w:tabs>
                <w:tab w:val="left" w:pos="410"/>
              </w:tabs>
              <w:spacing w:line="276" w:lineRule="auto"/>
              <w:contextualSpacing/>
              <w:jc w:val="both"/>
              <w:rPr>
                <w:rFonts w:eastAsia="Times New Roman"/>
                <w:lang w:eastAsia="tr-TR"/>
              </w:rPr>
            </w:pPr>
            <w:r w:rsidRPr="007C232D">
              <w:rPr>
                <w:rFonts w:eastAsia="Times New Roman"/>
                <w:lang w:eastAsia="tr-TR"/>
              </w:rPr>
              <w:t xml:space="preserve">Uygulayıcı </w:t>
            </w:r>
            <w:r w:rsidR="000403FA" w:rsidRPr="007C232D">
              <w:rPr>
                <w:rFonts w:eastAsia="Times New Roman"/>
                <w:lang w:eastAsia="tr-TR"/>
              </w:rPr>
              <w:t>tarafından sınıf</w:t>
            </w:r>
            <w:r w:rsidR="004C7500" w:rsidRPr="007C232D">
              <w:rPr>
                <w:rFonts w:eastAsia="Times New Roman"/>
                <w:lang w:eastAsia="tr-TR"/>
              </w:rPr>
              <w:t xml:space="preserve"> </w:t>
            </w:r>
            <w:r w:rsidR="00836B13" w:rsidRPr="007C232D">
              <w:rPr>
                <w:rFonts w:eastAsia="Times New Roman"/>
                <w:lang w:eastAsia="tr-TR"/>
              </w:rPr>
              <w:t xml:space="preserve">iki </w:t>
            </w:r>
            <w:r w:rsidR="000403FA" w:rsidRPr="007C232D">
              <w:rPr>
                <w:rFonts w:eastAsia="Times New Roman"/>
                <w:lang w:eastAsia="tr-TR"/>
              </w:rPr>
              <w:t xml:space="preserve">gruba bölünür. </w:t>
            </w:r>
            <w:r w:rsidR="004C7500" w:rsidRPr="007C232D">
              <w:rPr>
                <w:rFonts w:eastAsia="Times New Roman"/>
                <w:lang w:eastAsia="tr-TR"/>
              </w:rPr>
              <w:t>Her grupta hikayeyi canlandıran öğre</w:t>
            </w:r>
            <w:r w:rsidR="000403FA" w:rsidRPr="007C232D">
              <w:rPr>
                <w:rFonts w:eastAsia="Times New Roman"/>
                <w:lang w:eastAsia="tr-TR"/>
              </w:rPr>
              <w:t xml:space="preserve">nci dahil 15 öğrenci olmasına dikkat edilir. </w:t>
            </w:r>
          </w:p>
          <w:p w:rsidR="0003004C" w:rsidRPr="007C232D" w:rsidRDefault="005979AA" w:rsidP="007C232D">
            <w:pPr>
              <w:numPr>
                <w:ilvl w:val="0"/>
                <w:numId w:val="30"/>
              </w:numPr>
              <w:spacing w:line="276" w:lineRule="auto"/>
              <w:contextualSpacing/>
              <w:jc w:val="both"/>
              <w:rPr>
                <w:rFonts w:eastAsia="Times New Roman"/>
                <w:lang w:eastAsia="tr-TR"/>
              </w:rPr>
            </w:pPr>
            <w:r w:rsidRPr="007C232D">
              <w:rPr>
                <w:rFonts w:eastAsia="Times New Roman"/>
                <w:lang w:eastAsia="tr-TR"/>
              </w:rPr>
              <w:t>Çalışma</w:t>
            </w:r>
            <w:r w:rsidR="001D3D70" w:rsidRPr="007C232D">
              <w:rPr>
                <w:rFonts w:eastAsia="Times New Roman"/>
                <w:lang w:eastAsia="tr-TR"/>
              </w:rPr>
              <w:t xml:space="preserve"> </w:t>
            </w:r>
            <w:r w:rsidR="006B633B" w:rsidRPr="007C232D">
              <w:rPr>
                <w:rFonts w:eastAsia="Times New Roman"/>
                <w:lang w:eastAsia="tr-TR"/>
              </w:rPr>
              <w:t>Yaprağı-</w:t>
            </w:r>
            <w:r w:rsidR="000403FA" w:rsidRPr="007C232D">
              <w:rPr>
                <w:rFonts w:eastAsia="Times New Roman"/>
                <w:lang w:eastAsia="tr-TR"/>
              </w:rPr>
              <w:t xml:space="preserve">2 de yer alan senaryolar, gruplara </w:t>
            </w:r>
            <w:r w:rsidR="000403FA" w:rsidRPr="007C232D">
              <w:rPr>
                <w:rFonts w:eastAsia="Times New Roman"/>
                <w:lang w:eastAsia="tr-TR"/>
              </w:rPr>
              <w:lastRenderedPageBreak/>
              <w:t xml:space="preserve">dağıtılır. Öncelikle birinci senaryoda rol alan öğrencilere ilgili A4 </w:t>
            </w:r>
            <w:r w:rsidR="009371D5" w:rsidRPr="007C232D">
              <w:rPr>
                <w:rFonts w:eastAsia="Times New Roman"/>
                <w:lang w:eastAsia="tr-TR"/>
              </w:rPr>
              <w:t>kâğıtları</w:t>
            </w:r>
            <w:r w:rsidR="000403FA" w:rsidRPr="007C232D">
              <w:rPr>
                <w:rFonts w:eastAsia="Times New Roman"/>
                <w:lang w:eastAsia="tr-TR"/>
              </w:rPr>
              <w:t xml:space="preserve"> verilir.</w:t>
            </w:r>
            <w:r w:rsidR="009371D5" w:rsidRPr="007C232D">
              <w:rPr>
                <w:rFonts w:eastAsia="Times New Roman"/>
                <w:lang w:eastAsia="tr-TR"/>
              </w:rPr>
              <w:t xml:space="preserve"> Sonrasında sınıfa birinci senaryo okunur. Ve görevli öğrencilerin canlandırmaları istenir. </w:t>
            </w:r>
          </w:p>
          <w:p w:rsidR="000403FA" w:rsidRPr="007C232D" w:rsidRDefault="009371D5" w:rsidP="007C232D">
            <w:pPr>
              <w:numPr>
                <w:ilvl w:val="0"/>
                <w:numId w:val="30"/>
              </w:numPr>
              <w:spacing w:line="276" w:lineRule="auto"/>
              <w:contextualSpacing/>
              <w:jc w:val="both"/>
              <w:rPr>
                <w:rFonts w:eastAsia="Times New Roman"/>
                <w:lang w:eastAsia="tr-TR"/>
              </w:rPr>
            </w:pPr>
            <w:r w:rsidRPr="007C232D">
              <w:rPr>
                <w:rFonts w:eastAsia="Times New Roman"/>
                <w:lang w:eastAsia="tr-TR"/>
              </w:rPr>
              <w:t>Birinci senaryonun canlandırma işlemi tamamlandıktan sonra aynı i</w:t>
            </w:r>
            <w:r w:rsidR="00BD4D19" w:rsidRPr="007C232D">
              <w:rPr>
                <w:rFonts w:eastAsia="Times New Roman"/>
                <w:lang w:eastAsia="tr-TR"/>
              </w:rPr>
              <w:t>şlem ikinci senaryo için tekrar</w:t>
            </w:r>
            <w:r w:rsidRPr="007C232D">
              <w:rPr>
                <w:rFonts w:eastAsia="Times New Roman"/>
                <w:lang w:eastAsia="tr-TR"/>
              </w:rPr>
              <w:t>lanır.</w:t>
            </w:r>
            <w:r w:rsidR="0003004C" w:rsidRPr="007C232D">
              <w:rPr>
                <w:rFonts w:eastAsia="Times New Roman"/>
                <w:lang w:eastAsia="tr-TR"/>
              </w:rPr>
              <w:t xml:space="preserve"> </w:t>
            </w:r>
          </w:p>
          <w:p w:rsidR="00250B98" w:rsidRPr="007C232D" w:rsidRDefault="0003004C" w:rsidP="007C232D">
            <w:pPr>
              <w:numPr>
                <w:ilvl w:val="0"/>
                <w:numId w:val="30"/>
              </w:numPr>
              <w:spacing w:line="276" w:lineRule="auto"/>
              <w:contextualSpacing/>
              <w:jc w:val="both"/>
              <w:rPr>
                <w:rFonts w:eastAsia="Times New Roman"/>
                <w:lang w:eastAsia="tr-TR"/>
              </w:rPr>
            </w:pPr>
            <w:r w:rsidRPr="007C232D">
              <w:rPr>
                <w:rFonts w:eastAsia="Times New Roman"/>
                <w:lang w:eastAsia="tr-TR"/>
              </w:rPr>
              <w:t>Senaryo canlandırmaları</w:t>
            </w:r>
            <w:r w:rsidR="00250B98" w:rsidRPr="007C232D">
              <w:rPr>
                <w:rFonts w:eastAsia="Times New Roman"/>
                <w:lang w:eastAsia="tr-TR"/>
              </w:rPr>
              <w:t xml:space="preserve"> bittikten sonra aşağıdaki tartışma </w:t>
            </w:r>
            <w:r w:rsidRPr="007C232D">
              <w:rPr>
                <w:rFonts w:eastAsia="Times New Roman"/>
                <w:lang w:eastAsia="tr-TR"/>
              </w:rPr>
              <w:t>sorularıyla sınıf içi etkileşim</w:t>
            </w:r>
            <w:r w:rsidR="00250B98" w:rsidRPr="007C232D">
              <w:rPr>
                <w:rFonts w:eastAsia="Times New Roman"/>
                <w:lang w:eastAsia="tr-TR"/>
              </w:rPr>
              <w:t xml:space="preserve"> sürdürü</w:t>
            </w:r>
            <w:r w:rsidRPr="007C232D">
              <w:rPr>
                <w:rFonts w:eastAsia="Times New Roman"/>
                <w:lang w:eastAsia="tr-TR"/>
              </w:rPr>
              <w:t>lür:</w:t>
            </w:r>
          </w:p>
          <w:p w:rsidR="00250B98" w:rsidRPr="007C232D" w:rsidRDefault="00250B98" w:rsidP="007C232D">
            <w:pPr>
              <w:numPr>
                <w:ilvl w:val="0"/>
                <w:numId w:val="27"/>
              </w:numPr>
              <w:spacing w:line="276" w:lineRule="auto"/>
              <w:contextualSpacing/>
              <w:jc w:val="both"/>
              <w:rPr>
                <w:rFonts w:eastAsia="Times New Roman"/>
                <w:lang w:eastAsia="tr-TR"/>
              </w:rPr>
            </w:pPr>
            <w:r w:rsidRPr="007C232D">
              <w:rPr>
                <w:rFonts w:eastAsia="Times New Roman"/>
                <w:lang w:eastAsia="tr-TR"/>
              </w:rPr>
              <w:t>İki grubun davranışlarına bakıldığında kişisel güvenlik açısın</w:t>
            </w:r>
            <w:r w:rsidR="00531D53" w:rsidRPr="007C232D">
              <w:rPr>
                <w:rFonts w:eastAsia="Times New Roman"/>
                <w:lang w:eastAsia="tr-TR"/>
              </w:rPr>
              <w:t>dan nasıl farklılıklar olmuştur?</w:t>
            </w:r>
          </w:p>
          <w:p w:rsidR="00250B98" w:rsidRPr="007C232D" w:rsidRDefault="00250B98" w:rsidP="007C232D">
            <w:pPr>
              <w:numPr>
                <w:ilvl w:val="0"/>
                <w:numId w:val="27"/>
              </w:numPr>
              <w:spacing w:line="276" w:lineRule="auto"/>
              <w:contextualSpacing/>
              <w:jc w:val="both"/>
              <w:rPr>
                <w:rFonts w:eastAsia="Times New Roman"/>
                <w:lang w:eastAsia="tr-TR"/>
              </w:rPr>
            </w:pPr>
            <w:r w:rsidRPr="007C232D">
              <w:rPr>
                <w:rFonts w:eastAsia="Times New Roman"/>
                <w:lang w:eastAsia="tr-TR"/>
              </w:rPr>
              <w:t xml:space="preserve">İki grubun davranışlarına bakıldığında kişisel hakların </w:t>
            </w:r>
            <w:r w:rsidR="00531D53" w:rsidRPr="007C232D">
              <w:rPr>
                <w:rFonts w:eastAsia="Times New Roman"/>
                <w:lang w:eastAsia="tr-TR"/>
              </w:rPr>
              <w:t xml:space="preserve">korunması </w:t>
            </w:r>
            <w:r w:rsidRPr="007C232D">
              <w:rPr>
                <w:rFonts w:eastAsia="Times New Roman"/>
                <w:lang w:eastAsia="tr-TR"/>
              </w:rPr>
              <w:t>açısın</w:t>
            </w:r>
            <w:r w:rsidR="00531D53" w:rsidRPr="007C232D">
              <w:rPr>
                <w:rFonts w:eastAsia="Times New Roman"/>
                <w:lang w:eastAsia="tr-TR"/>
              </w:rPr>
              <w:t>dan nasıl farklılıklar olmuştur?</w:t>
            </w:r>
          </w:p>
          <w:p w:rsidR="00250B98" w:rsidRPr="007C232D" w:rsidRDefault="00531D53" w:rsidP="007C232D">
            <w:pPr>
              <w:numPr>
                <w:ilvl w:val="0"/>
                <w:numId w:val="27"/>
              </w:numPr>
              <w:spacing w:line="276" w:lineRule="auto"/>
              <w:contextualSpacing/>
              <w:jc w:val="both"/>
              <w:rPr>
                <w:rFonts w:eastAsia="Times New Roman"/>
                <w:lang w:eastAsia="tr-TR"/>
              </w:rPr>
            </w:pPr>
            <w:r w:rsidRPr="007C232D">
              <w:rPr>
                <w:rFonts w:eastAsia="Times New Roman"/>
                <w:lang w:eastAsia="tr-TR"/>
              </w:rPr>
              <w:t>Güvende kalma hakkımızı korumak için nelere dikkat etmeliyiz?</w:t>
            </w:r>
          </w:p>
          <w:p w:rsidR="00511DC1" w:rsidRPr="007C232D" w:rsidRDefault="00511DC1" w:rsidP="007C232D">
            <w:pPr>
              <w:numPr>
                <w:ilvl w:val="0"/>
                <w:numId w:val="27"/>
              </w:numPr>
              <w:spacing w:line="276" w:lineRule="auto"/>
              <w:contextualSpacing/>
              <w:jc w:val="both"/>
              <w:rPr>
                <w:rFonts w:eastAsia="Times New Roman"/>
                <w:lang w:eastAsia="tr-TR"/>
              </w:rPr>
            </w:pPr>
            <w:r w:rsidRPr="007C232D">
              <w:rPr>
                <w:rFonts w:eastAsia="Times New Roman"/>
                <w:lang w:eastAsia="tr-TR"/>
              </w:rPr>
              <w:t>Çevremizdeki uyarı yönergelerini</w:t>
            </w:r>
            <w:r w:rsidR="00C37855" w:rsidRPr="007C232D">
              <w:rPr>
                <w:rFonts w:eastAsia="Times New Roman"/>
                <w:lang w:eastAsia="tr-TR"/>
              </w:rPr>
              <w:t xml:space="preserve"> </w:t>
            </w:r>
            <w:r w:rsidRPr="007C232D">
              <w:rPr>
                <w:rFonts w:eastAsia="Times New Roman"/>
                <w:lang w:eastAsia="tr-TR"/>
              </w:rPr>
              <w:t>izlemek</w:t>
            </w:r>
            <w:r w:rsidR="00C37855" w:rsidRPr="007C232D">
              <w:rPr>
                <w:rFonts w:eastAsia="Times New Roman"/>
                <w:lang w:eastAsia="tr-TR"/>
              </w:rPr>
              <w:t xml:space="preserve"> kişisel güvenlik </w:t>
            </w:r>
            <w:r w:rsidR="00ED3685" w:rsidRPr="007C232D">
              <w:rPr>
                <w:rFonts w:eastAsia="Times New Roman"/>
                <w:lang w:eastAsia="tr-TR"/>
              </w:rPr>
              <w:t>ve kişisel</w:t>
            </w:r>
            <w:r w:rsidR="004B2FD0" w:rsidRPr="007C232D">
              <w:rPr>
                <w:rFonts w:eastAsia="Times New Roman"/>
                <w:lang w:eastAsia="tr-TR"/>
              </w:rPr>
              <w:t xml:space="preserve"> haklarımızdan hangilerine</w:t>
            </w:r>
            <w:r w:rsidR="00C37855" w:rsidRPr="007C232D">
              <w:rPr>
                <w:rFonts w:eastAsia="Times New Roman"/>
                <w:lang w:eastAsia="tr-TR"/>
              </w:rPr>
              <w:t xml:space="preserve"> katkılar sağlar?</w:t>
            </w:r>
            <w:r w:rsidR="00E148ED" w:rsidRPr="007C232D">
              <w:rPr>
                <w:rFonts w:eastAsia="Times New Roman"/>
                <w:lang w:eastAsia="tr-TR"/>
              </w:rPr>
              <w:t xml:space="preserve"> </w:t>
            </w:r>
            <w:r w:rsidR="004B2FD0" w:rsidRPr="007C232D">
              <w:rPr>
                <w:rFonts w:eastAsia="Times New Roman"/>
                <w:lang w:eastAsia="tr-TR"/>
              </w:rPr>
              <w:t xml:space="preserve">(sağlık </w:t>
            </w:r>
            <w:r w:rsidR="00ED3685" w:rsidRPr="007C232D">
              <w:rPr>
                <w:rFonts w:eastAsia="Times New Roman"/>
                <w:lang w:eastAsia="tr-TR"/>
              </w:rPr>
              <w:t>hakkı, yaşam</w:t>
            </w:r>
            <w:r w:rsidR="004B2FD0" w:rsidRPr="007C232D">
              <w:rPr>
                <w:rFonts w:eastAsia="Times New Roman"/>
                <w:lang w:eastAsia="tr-TR"/>
              </w:rPr>
              <w:t xml:space="preserve"> </w:t>
            </w:r>
            <w:r w:rsidR="00ED3685" w:rsidRPr="007C232D">
              <w:rPr>
                <w:rFonts w:eastAsia="Times New Roman"/>
                <w:lang w:eastAsia="tr-TR"/>
              </w:rPr>
              <w:t>hakkı, güvende</w:t>
            </w:r>
            <w:r w:rsidR="004B2FD0" w:rsidRPr="007C232D">
              <w:rPr>
                <w:rFonts w:eastAsia="Times New Roman"/>
                <w:lang w:eastAsia="tr-TR"/>
              </w:rPr>
              <w:t xml:space="preserve"> olma vb.)</w:t>
            </w:r>
          </w:p>
          <w:p w:rsidR="00E901E8" w:rsidRPr="007C232D" w:rsidRDefault="009D4FBB" w:rsidP="007C232D">
            <w:pPr>
              <w:numPr>
                <w:ilvl w:val="0"/>
                <w:numId w:val="30"/>
              </w:numPr>
              <w:spacing w:line="276" w:lineRule="auto"/>
              <w:contextualSpacing/>
              <w:jc w:val="both"/>
              <w:rPr>
                <w:rFonts w:eastAsia="Times New Roman"/>
                <w:lang w:eastAsia="tr-TR"/>
              </w:rPr>
            </w:pPr>
            <w:r w:rsidRPr="007C232D">
              <w:rPr>
                <w:rFonts w:eastAsia="Times New Roman"/>
                <w:lang w:eastAsia="tr-TR"/>
              </w:rPr>
              <w:t>Uygulayıcı aşağıdaki açıklamayı yaparak etkinliği sonlandırır.</w:t>
            </w:r>
          </w:p>
          <w:p w:rsidR="00E901E8" w:rsidRPr="007C232D" w:rsidRDefault="009D4FBB" w:rsidP="007C232D">
            <w:pPr>
              <w:spacing w:line="276" w:lineRule="auto"/>
              <w:ind w:left="435"/>
              <w:contextualSpacing/>
              <w:jc w:val="both"/>
              <w:rPr>
                <w:rFonts w:eastAsia="Times New Roman"/>
                <w:i/>
                <w:lang w:eastAsia="tr-TR"/>
              </w:rPr>
            </w:pPr>
            <w:r w:rsidRPr="007C232D">
              <w:rPr>
                <w:rFonts w:eastAsia="Times New Roman"/>
                <w:lang w:eastAsia="tr-TR"/>
              </w:rPr>
              <w:t>“</w:t>
            </w:r>
            <w:r w:rsidR="001206B3" w:rsidRPr="007C232D">
              <w:rPr>
                <w:rFonts w:eastAsia="Times New Roman"/>
                <w:i/>
                <w:lang w:eastAsia="tr-TR"/>
              </w:rPr>
              <w:t>Sevgili Öğrenciler</w:t>
            </w:r>
            <w:r w:rsidR="001206B3" w:rsidRPr="007C232D">
              <w:rPr>
                <w:rFonts w:eastAsia="Times New Roman"/>
                <w:lang w:eastAsia="tr-TR"/>
              </w:rPr>
              <w:t xml:space="preserve"> y</w:t>
            </w:r>
            <w:r w:rsidRPr="007C232D">
              <w:rPr>
                <w:rFonts w:eastAsia="Times New Roman"/>
                <w:i/>
                <w:lang w:eastAsia="tr-TR"/>
              </w:rPr>
              <w:t>önergelere uymak</w:t>
            </w:r>
            <w:r w:rsidR="001206B3" w:rsidRPr="007C232D">
              <w:rPr>
                <w:rFonts w:eastAsia="Times New Roman"/>
                <w:i/>
                <w:lang w:eastAsia="tr-TR"/>
              </w:rPr>
              <w:t>,</w:t>
            </w:r>
            <w:r w:rsidRPr="007C232D">
              <w:rPr>
                <w:rFonts w:eastAsia="Times New Roman"/>
                <w:i/>
                <w:lang w:eastAsia="tr-TR"/>
              </w:rPr>
              <w:t xml:space="preserve"> </w:t>
            </w:r>
            <w:r w:rsidR="001206B3" w:rsidRPr="007C232D">
              <w:rPr>
                <w:rFonts w:eastAsia="Times New Roman"/>
                <w:i/>
                <w:lang w:eastAsia="tr-TR"/>
              </w:rPr>
              <w:t xml:space="preserve">kişisel sağlığımız ve güvenliğimiz </w:t>
            </w:r>
            <w:r w:rsidRPr="007C232D">
              <w:rPr>
                <w:rFonts w:eastAsia="Times New Roman"/>
                <w:i/>
                <w:lang w:eastAsia="tr-TR"/>
              </w:rPr>
              <w:t xml:space="preserve">için çok önemlidir. </w:t>
            </w:r>
            <w:r w:rsidR="00C37855" w:rsidRPr="007C232D">
              <w:rPr>
                <w:rFonts w:eastAsia="Times New Roman"/>
                <w:i/>
                <w:lang w:eastAsia="tr-TR"/>
              </w:rPr>
              <w:t xml:space="preserve">Uyduğumuz bir yönerge sonrasında hem kendi güvenliğimizi hem de çevremizdeki diğer insanların güvenliğini ve haklarını koruma altına almış oluruz. </w:t>
            </w:r>
            <w:r w:rsidR="002D5044" w:rsidRPr="007C232D">
              <w:rPr>
                <w:rFonts w:eastAsia="Times New Roman"/>
                <w:i/>
                <w:lang w:eastAsia="tr-TR"/>
              </w:rPr>
              <w:t>U</w:t>
            </w:r>
            <w:r w:rsidR="00977BA3" w:rsidRPr="007C232D">
              <w:rPr>
                <w:rFonts w:eastAsia="Times New Roman"/>
                <w:i/>
                <w:lang w:eastAsia="tr-TR"/>
              </w:rPr>
              <w:t xml:space="preserve">nutmayınız, </w:t>
            </w:r>
            <w:r w:rsidR="00C37855" w:rsidRPr="007C232D">
              <w:rPr>
                <w:rFonts w:eastAsia="Times New Roman"/>
                <w:i/>
                <w:lang w:eastAsia="tr-TR"/>
              </w:rPr>
              <w:t>yönerge</w:t>
            </w:r>
            <w:r w:rsidR="00473E0C" w:rsidRPr="007C232D">
              <w:rPr>
                <w:rFonts w:eastAsia="Times New Roman"/>
                <w:i/>
                <w:lang w:eastAsia="tr-TR"/>
              </w:rPr>
              <w:t>ler</w:t>
            </w:r>
            <w:r w:rsidR="00C37855" w:rsidRPr="007C232D">
              <w:rPr>
                <w:rFonts w:eastAsia="Times New Roman"/>
                <w:i/>
                <w:lang w:eastAsia="tr-TR"/>
              </w:rPr>
              <w:t xml:space="preserve"> pek ço</w:t>
            </w:r>
            <w:r w:rsidR="00473E0C" w:rsidRPr="007C232D">
              <w:rPr>
                <w:rFonts w:eastAsia="Times New Roman"/>
                <w:i/>
                <w:lang w:eastAsia="tr-TR"/>
              </w:rPr>
              <w:t>k durumda ö</w:t>
            </w:r>
            <w:r w:rsidR="00C37855" w:rsidRPr="007C232D">
              <w:rPr>
                <w:rFonts w:eastAsia="Times New Roman"/>
                <w:i/>
                <w:lang w:eastAsia="tr-TR"/>
              </w:rPr>
              <w:t>n</w:t>
            </w:r>
            <w:r w:rsidR="00473E0C" w:rsidRPr="007C232D">
              <w:rPr>
                <w:rFonts w:eastAsia="Times New Roman"/>
                <w:i/>
                <w:lang w:eastAsia="tr-TR"/>
              </w:rPr>
              <w:t>em</w:t>
            </w:r>
            <w:r w:rsidR="00C37855" w:rsidRPr="007C232D">
              <w:rPr>
                <w:rFonts w:eastAsia="Times New Roman"/>
                <w:i/>
                <w:lang w:eastAsia="tr-TR"/>
              </w:rPr>
              <w:t xml:space="preserve">li risklerden bizi korur. Bu yüzden </w:t>
            </w:r>
            <w:r w:rsidR="00344C35" w:rsidRPr="007C232D">
              <w:rPr>
                <w:rFonts w:eastAsia="Times New Roman"/>
                <w:i/>
                <w:lang w:eastAsia="tr-TR"/>
              </w:rPr>
              <w:t xml:space="preserve">yazılı, sözlü ve görsel </w:t>
            </w:r>
            <w:r w:rsidR="001206B3" w:rsidRPr="007C232D">
              <w:rPr>
                <w:rFonts w:eastAsia="Times New Roman"/>
                <w:i/>
                <w:lang w:eastAsia="tr-TR"/>
              </w:rPr>
              <w:t>yönergeleri</w:t>
            </w:r>
            <w:r w:rsidR="00C37855" w:rsidRPr="007C232D">
              <w:rPr>
                <w:rFonts w:eastAsia="Times New Roman"/>
                <w:i/>
                <w:lang w:eastAsia="tr-TR"/>
              </w:rPr>
              <w:t xml:space="preserve"> dikkatlice okuyarak </w:t>
            </w:r>
            <w:r w:rsidR="00473E0C" w:rsidRPr="007C232D">
              <w:rPr>
                <w:rFonts w:eastAsia="Times New Roman"/>
                <w:i/>
                <w:lang w:eastAsia="tr-TR"/>
              </w:rPr>
              <w:t>bu yönergelerdeki uyarılara</w:t>
            </w:r>
            <w:r w:rsidR="001206B3" w:rsidRPr="007C232D">
              <w:rPr>
                <w:rFonts w:eastAsia="Times New Roman"/>
                <w:i/>
                <w:lang w:eastAsia="tr-TR"/>
              </w:rPr>
              <w:t xml:space="preserve"> kişisel hak ve güvenliğimiz için uygun davranmalıyız.</w:t>
            </w:r>
            <w:r w:rsidR="002D5044" w:rsidRPr="007C232D">
              <w:rPr>
                <w:rFonts w:eastAsia="Times New Roman"/>
                <w:i/>
                <w:lang w:eastAsia="tr-TR"/>
              </w:rPr>
              <w:t>”</w:t>
            </w:r>
          </w:p>
        </w:tc>
      </w:tr>
      <w:tr w:rsidR="00D54CBC" w:rsidRPr="007C232D" w:rsidTr="00344C35">
        <w:trPr>
          <w:trHeight w:val="1588"/>
        </w:trPr>
        <w:tc>
          <w:tcPr>
            <w:tcW w:w="3652" w:type="dxa"/>
            <w:tcBorders>
              <w:top w:val="single" w:sz="4" w:space="0" w:color="auto"/>
              <w:left w:val="single" w:sz="4" w:space="0" w:color="auto"/>
              <w:bottom w:val="single" w:sz="4" w:space="0" w:color="auto"/>
              <w:right w:val="single" w:sz="4" w:space="0" w:color="auto"/>
            </w:tcBorders>
            <w:hideMark/>
          </w:tcPr>
          <w:p w:rsidR="00D54CBC" w:rsidRPr="007C232D" w:rsidRDefault="00D54CBC" w:rsidP="007C232D">
            <w:pPr>
              <w:spacing w:line="276" w:lineRule="auto"/>
              <w:jc w:val="both"/>
              <w:rPr>
                <w:b/>
              </w:rPr>
            </w:pPr>
            <w:r w:rsidRPr="007C232D">
              <w:rPr>
                <w:b/>
              </w:rPr>
              <w:lastRenderedPageBreak/>
              <w:t>Kazanımın Değerlendirilmesi:</w:t>
            </w:r>
          </w:p>
        </w:tc>
        <w:tc>
          <w:tcPr>
            <w:tcW w:w="5558" w:type="dxa"/>
            <w:tcBorders>
              <w:top w:val="single" w:sz="4" w:space="0" w:color="auto"/>
              <w:left w:val="single" w:sz="4" w:space="0" w:color="auto"/>
              <w:bottom w:val="single" w:sz="4" w:space="0" w:color="auto"/>
              <w:right w:val="single" w:sz="4" w:space="0" w:color="auto"/>
            </w:tcBorders>
            <w:hideMark/>
          </w:tcPr>
          <w:p w:rsidR="00D54CBC" w:rsidRPr="007C232D" w:rsidRDefault="00B6118F" w:rsidP="007C232D">
            <w:pPr>
              <w:numPr>
                <w:ilvl w:val="0"/>
                <w:numId w:val="31"/>
              </w:numPr>
              <w:spacing w:line="276" w:lineRule="auto"/>
              <w:jc w:val="both"/>
            </w:pPr>
            <w:r w:rsidRPr="007C232D">
              <w:t xml:space="preserve">Öğrencilerden bir hafta boyunca okulda ve çevrelerindeki yönergeleri </w:t>
            </w:r>
            <w:r w:rsidR="00977BA3" w:rsidRPr="007C232D">
              <w:t xml:space="preserve">gözlemleyerek </w:t>
            </w:r>
            <w:r w:rsidR="00977BA3" w:rsidRPr="007C232D">
              <w:rPr>
                <w:rFonts w:eastAsia="Times New Roman"/>
                <w:lang w:eastAsia="tr-TR"/>
              </w:rPr>
              <w:t>kişisel hakların korunması ve kişisel güvenliğin sağlanması ile ilişkilendirmeleri istenir. Sonrasında bunların sınıfta tartışılması için bir zaman ayarlaması yapılabilir.</w:t>
            </w:r>
          </w:p>
        </w:tc>
      </w:tr>
      <w:tr w:rsidR="00D54CBC" w:rsidRPr="007C232D" w:rsidTr="00344C35">
        <w:tc>
          <w:tcPr>
            <w:tcW w:w="3652" w:type="dxa"/>
            <w:tcBorders>
              <w:top w:val="single" w:sz="4" w:space="0" w:color="auto"/>
              <w:left w:val="single" w:sz="4" w:space="0" w:color="auto"/>
              <w:bottom w:val="single" w:sz="4" w:space="0" w:color="auto"/>
              <w:right w:val="single" w:sz="4" w:space="0" w:color="auto"/>
            </w:tcBorders>
            <w:hideMark/>
          </w:tcPr>
          <w:p w:rsidR="00D54CBC" w:rsidRPr="007C232D" w:rsidRDefault="00D54CBC" w:rsidP="007C232D">
            <w:pPr>
              <w:spacing w:line="276" w:lineRule="auto"/>
              <w:jc w:val="both"/>
              <w:rPr>
                <w:b/>
              </w:rPr>
            </w:pPr>
            <w:r w:rsidRPr="007C232D">
              <w:rPr>
                <w:b/>
              </w:rPr>
              <w:t>Uygulayıcıya Not:</w:t>
            </w:r>
          </w:p>
        </w:tc>
        <w:tc>
          <w:tcPr>
            <w:tcW w:w="5558" w:type="dxa"/>
            <w:tcBorders>
              <w:top w:val="single" w:sz="4" w:space="0" w:color="auto"/>
              <w:left w:val="single" w:sz="4" w:space="0" w:color="auto"/>
              <w:bottom w:val="single" w:sz="4" w:space="0" w:color="auto"/>
              <w:right w:val="single" w:sz="4" w:space="0" w:color="auto"/>
            </w:tcBorders>
            <w:hideMark/>
          </w:tcPr>
          <w:p w:rsidR="0004609E" w:rsidRPr="007C232D" w:rsidRDefault="000403FA" w:rsidP="007C232D">
            <w:pPr>
              <w:numPr>
                <w:ilvl w:val="0"/>
                <w:numId w:val="33"/>
              </w:numPr>
              <w:spacing w:line="276" w:lineRule="auto"/>
              <w:jc w:val="both"/>
            </w:pPr>
            <w:r w:rsidRPr="007C232D">
              <w:t>Her bir grupta en az 15 öğrenci olmalıdır. Sınıf sayısı az olması durumunda bir öğrenci iki grupta da görev alabilir.</w:t>
            </w:r>
          </w:p>
          <w:p w:rsidR="006877F9" w:rsidRPr="007C232D" w:rsidRDefault="006877F9" w:rsidP="007C232D">
            <w:pPr>
              <w:spacing w:line="276" w:lineRule="auto"/>
              <w:jc w:val="both"/>
            </w:pPr>
          </w:p>
          <w:p w:rsidR="006877F9" w:rsidRPr="007C232D" w:rsidRDefault="006877F9" w:rsidP="007C232D">
            <w:pPr>
              <w:spacing w:line="276" w:lineRule="auto"/>
              <w:jc w:val="both"/>
            </w:pPr>
            <w:r w:rsidRPr="007C232D">
              <w:t>Özel gereksinimli öğrenciler için;</w:t>
            </w:r>
          </w:p>
          <w:p w:rsidR="007C232D" w:rsidRPr="007C232D" w:rsidRDefault="007C232D" w:rsidP="007C232D">
            <w:pPr>
              <w:spacing w:line="276" w:lineRule="auto"/>
              <w:jc w:val="both"/>
            </w:pPr>
          </w:p>
          <w:p w:rsidR="006877F9" w:rsidRPr="007C232D" w:rsidRDefault="006877F9" w:rsidP="007C232D">
            <w:pPr>
              <w:numPr>
                <w:ilvl w:val="0"/>
                <w:numId w:val="35"/>
              </w:numPr>
              <w:spacing w:line="276" w:lineRule="auto"/>
              <w:jc w:val="both"/>
            </w:pPr>
            <w:r w:rsidRPr="007C232D">
              <w:t>Hikayeyi canlandırma aşamasında akran eşlemesi yapılarak öğrencilerin etkinliğe katılımı desteklenebilir.</w:t>
            </w:r>
          </w:p>
          <w:p w:rsidR="006877F9" w:rsidRPr="007C232D" w:rsidRDefault="006877F9" w:rsidP="007C232D">
            <w:pPr>
              <w:numPr>
                <w:ilvl w:val="0"/>
                <w:numId w:val="35"/>
              </w:numPr>
              <w:spacing w:line="276" w:lineRule="auto"/>
              <w:jc w:val="both"/>
            </w:pPr>
            <w:r w:rsidRPr="007C232D">
              <w:t xml:space="preserve">Çalışma kağıdındaki durumlar önce öğrencilere </w:t>
            </w:r>
            <w:r w:rsidRPr="007C232D">
              <w:lastRenderedPageBreak/>
              <w:t>açıklanarak ardından nasıl canlandırma yapabileceklerine model olunarak öğrenme süreci farklılaştırılabilir.</w:t>
            </w:r>
          </w:p>
          <w:p w:rsidR="006877F9" w:rsidRPr="007C232D" w:rsidRDefault="006877F9" w:rsidP="007C232D">
            <w:pPr>
              <w:numPr>
                <w:ilvl w:val="0"/>
                <w:numId w:val="35"/>
              </w:numPr>
              <w:spacing w:line="276" w:lineRule="auto"/>
              <w:jc w:val="both"/>
            </w:pPr>
            <w:r w:rsidRPr="007C232D">
              <w:t>Tartışma soruları basitleştirilerek öğrencilerin katılımı artırılabilir.</w:t>
            </w:r>
          </w:p>
          <w:p w:rsidR="000403FA" w:rsidRPr="007C232D" w:rsidRDefault="006877F9" w:rsidP="007C232D">
            <w:pPr>
              <w:pStyle w:val="ListeParagraf"/>
              <w:numPr>
                <w:ilvl w:val="0"/>
                <w:numId w:val="35"/>
              </w:numPr>
              <w:autoSpaceDE w:val="0"/>
              <w:autoSpaceDN w:val="0"/>
              <w:adjustRightInd w:val="0"/>
              <w:spacing w:after="160"/>
              <w:jc w:val="both"/>
              <w:rPr>
                <w:rFonts w:ascii="Times New Roman" w:hAnsi="Times New Roman"/>
                <w:sz w:val="24"/>
                <w:szCs w:val="24"/>
              </w:rPr>
            </w:pPr>
            <w:r w:rsidRPr="007C232D">
              <w:rPr>
                <w:rFonts w:ascii="Times New Roman" w:hAnsi="Times New Roman"/>
                <w:sz w:val="24"/>
                <w:szCs w:val="24"/>
              </w:rPr>
              <w:t>Çalışma kağıdında yazan cümlelerin puntosu büyütülerek ve kontrast bir zemin üzerine yapıştırılarak görme bakımından işlevsel hale getirilebilir.</w:t>
            </w:r>
          </w:p>
        </w:tc>
      </w:tr>
      <w:tr w:rsidR="00344C35" w:rsidRPr="007C232D" w:rsidTr="00344C35">
        <w:tc>
          <w:tcPr>
            <w:tcW w:w="3652" w:type="dxa"/>
            <w:tcBorders>
              <w:top w:val="single" w:sz="4" w:space="0" w:color="auto"/>
              <w:left w:val="single" w:sz="4" w:space="0" w:color="auto"/>
              <w:bottom w:val="single" w:sz="4" w:space="0" w:color="auto"/>
              <w:right w:val="single" w:sz="4" w:space="0" w:color="auto"/>
            </w:tcBorders>
          </w:tcPr>
          <w:p w:rsidR="00344C35" w:rsidRPr="007C232D" w:rsidRDefault="00344C35" w:rsidP="007C232D">
            <w:pPr>
              <w:spacing w:line="276" w:lineRule="auto"/>
              <w:jc w:val="both"/>
              <w:rPr>
                <w:b/>
              </w:rPr>
            </w:pPr>
            <w:r w:rsidRPr="007C232D">
              <w:rPr>
                <w:b/>
              </w:rPr>
              <w:lastRenderedPageBreak/>
              <w:t>Etkinliği Geliştiren</w:t>
            </w:r>
            <w:r w:rsidR="0064416F" w:rsidRPr="007C232D">
              <w:rPr>
                <w:b/>
              </w:rPr>
              <w:t>:</w:t>
            </w:r>
          </w:p>
        </w:tc>
        <w:tc>
          <w:tcPr>
            <w:tcW w:w="5558" w:type="dxa"/>
            <w:tcBorders>
              <w:top w:val="single" w:sz="4" w:space="0" w:color="auto"/>
              <w:left w:val="single" w:sz="4" w:space="0" w:color="auto"/>
              <w:bottom w:val="single" w:sz="4" w:space="0" w:color="auto"/>
              <w:right w:val="single" w:sz="4" w:space="0" w:color="auto"/>
            </w:tcBorders>
          </w:tcPr>
          <w:p w:rsidR="00344C35" w:rsidRPr="007C232D" w:rsidRDefault="00344C35" w:rsidP="007C232D">
            <w:pPr>
              <w:spacing w:line="276" w:lineRule="auto"/>
              <w:jc w:val="both"/>
            </w:pPr>
            <w:r w:rsidRPr="007C232D">
              <w:t>Savaş S</w:t>
            </w:r>
            <w:r w:rsidR="007C232D" w:rsidRPr="007C232D">
              <w:t>esli</w:t>
            </w:r>
          </w:p>
        </w:tc>
      </w:tr>
    </w:tbl>
    <w:p w:rsidR="00986A3D" w:rsidRDefault="00986A3D" w:rsidP="00986A3D">
      <w:pPr>
        <w:spacing w:line="360" w:lineRule="auto"/>
        <w:jc w:val="both"/>
        <w:rPr>
          <w:b/>
        </w:rPr>
      </w:pPr>
    </w:p>
    <w:p w:rsidR="00D70EE6" w:rsidRPr="00FB32B8" w:rsidRDefault="00D70EE6" w:rsidP="00FB32B8">
      <w:pPr>
        <w:jc w:val="both"/>
        <w:rPr>
          <w:vanish/>
        </w:rPr>
      </w:pPr>
    </w:p>
    <w:p w:rsidR="00A42C29" w:rsidRPr="00FB32B8" w:rsidRDefault="00A42C29" w:rsidP="00FB32B8">
      <w:pPr>
        <w:spacing w:line="360" w:lineRule="auto"/>
        <w:jc w:val="both"/>
        <w:rPr>
          <w:b/>
        </w:rPr>
      </w:pPr>
    </w:p>
    <w:p w:rsidR="00311028" w:rsidRPr="00FB32B8" w:rsidRDefault="00311028" w:rsidP="00FB32B8">
      <w:pPr>
        <w:spacing w:line="360" w:lineRule="auto"/>
        <w:jc w:val="both"/>
        <w:rPr>
          <w:b/>
        </w:rPr>
      </w:pPr>
    </w:p>
    <w:p w:rsidR="00986A3D" w:rsidRDefault="007C232D" w:rsidP="0031040F">
      <w:pPr>
        <w:spacing w:line="360" w:lineRule="auto"/>
        <w:jc w:val="center"/>
        <w:rPr>
          <w:b/>
        </w:rPr>
      </w:pPr>
      <w:r>
        <w:rPr>
          <w:b/>
        </w:rPr>
        <w:br w:type="page"/>
      </w:r>
      <w:r w:rsidR="006B633B">
        <w:rPr>
          <w:b/>
        </w:rPr>
        <w:lastRenderedPageBreak/>
        <w:t>Çalışma Yaprağı-</w:t>
      </w:r>
      <w:r w:rsidR="00F74E71">
        <w:rPr>
          <w:b/>
        </w:rPr>
        <w:t>1</w:t>
      </w:r>
    </w:p>
    <w:p w:rsidR="0031040F" w:rsidRPr="0031040F" w:rsidRDefault="00B96093" w:rsidP="0031040F">
      <w:pPr>
        <w:spacing w:line="360" w:lineRule="auto"/>
        <w:jc w:val="center"/>
        <w:rPr>
          <w:b/>
        </w:rPr>
      </w:pPr>
      <w:r>
        <w:rPr>
          <w:noProof/>
          <w:lang w:eastAsia="tr-TR"/>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5759450" cy="8013700"/>
            <wp:effectExtent l="0" t="0" r="0" b="6350"/>
            <wp:wrapSquare wrapText="bothSides"/>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01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3D" w:rsidRPr="00986A3D" w:rsidRDefault="00986A3D" w:rsidP="00986A3D"/>
    <w:p w:rsidR="00986A3D" w:rsidRDefault="00B96093" w:rsidP="007C232D">
      <w:r>
        <w:rPr>
          <w:noProof/>
          <w:lang w:eastAsia="tr-TR"/>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5759450" cy="7651750"/>
            <wp:effectExtent l="0" t="0" r="0" b="635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65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3D" w:rsidRDefault="00986A3D" w:rsidP="00986A3D">
      <w:pPr>
        <w:tabs>
          <w:tab w:val="left" w:pos="3288"/>
        </w:tabs>
      </w:pPr>
    </w:p>
    <w:p w:rsidR="00986A3D" w:rsidRDefault="00986A3D" w:rsidP="00986A3D">
      <w:pPr>
        <w:tabs>
          <w:tab w:val="left" w:pos="3288"/>
        </w:tabs>
      </w:pPr>
    </w:p>
    <w:p w:rsidR="00986A3D" w:rsidRDefault="0031040F" w:rsidP="00986A3D">
      <w:pPr>
        <w:tabs>
          <w:tab w:val="left" w:pos="3288"/>
        </w:tabs>
      </w:pPr>
      <w:r>
        <w:br w:type="page"/>
      </w:r>
    </w:p>
    <w:p w:rsidR="0031040F" w:rsidRDefault="0031040F" w:rsidP="00986A3D">
      <w:pPr>
        <w:tabs>
          <w:tab w:val="left" w:pos="3288"/>
        </w:tabs>
      </w:pPr>
    </w:p>
    <w:p w:rsidR="0031040F" w:rsidRDefault="0031040F" w:rsidP="00986A3D">
      <w:pPr>
        <w:tabs>
          <w:tab w:val="left" w:pos="3288"/>
        </w:tabs>
      </w:pPr>
    </w:p>
    <w:p w:rsidR="00986A3D" w:rsidRDefault="00986A3D" w:rsidP="00986A3D">
      <w:pPr>
        <w:tabs>
          <w:tab w:val="left" w:pos="3288"/>
        </w:tabs>
      </w:pPr>
    </w:p>
    <w:p w:rsidR="00986A3D" w:rsidRDefault="00986A3D" w:rsidP="00986A3D">
      <w:pPr>
        <w:tabs>
          <w:tab w:val="left" w:pos="3288"/>
        </w:tabs>
      </w:pPr>
    </w:p>
    <w:p w:rsidR="0031040F" w:rsidRDefault="00B96093" w:rsidP="00986A3D">
      <w:pPr>
        <w:tabs>
          <w:tab w:val="left" w:pos="3288"/>
        </w:tabs>
      </w:pPr>
      <w:r>
        <w:rPr>
          <w:noProof/>
          <w:lang w:eastAsia="tr-TR"/>
        </w:rPr>
        <w:drawing>
          <wp:anchor distT="0" distB="0" distL="114300" distR="114300" simplePos="0" relativeHeight="251661824" behindDoc="1" locked="0" layoutInCell="1" allowOverlap="1">
            <wp:simplePos x="0" y="0"/>
            <wp:positionH relativeFrom="margin">
              <wp:posOffset>-40005</wp:posOffset>
            </wp:positionH>
            <wp:positionV relativeFrom="margin">
              <wp:posOffset>948055</wp:posOffset>
            </wp:positionV>
            <wp:extent cx="5759450" cy="6978650"/>
            <wp:effectExtent l="0" t="0" r="0" b="0"/>
            <wp:wrapThrough wrapText="bothSides">
              <wp:wrapPolygon edited="0">
                <wp:start x="0" y="0"/>
                <wp:lineTo x="0" y="21521"/>
                <wp:lineTo x="21505" y="21521"/>
                <wp:lineTo x="21505" y="0"/>
                <wp:lineTo x="0" y="0"/>
              </wp:wrapPolygon>
            </wp:wrapThrough>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97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0F" w:rsidRDefault="0031040F" w:rsidP="00986A3D">
      <w:pPr>
        <w:tabs>
          <w:tab w:val="left" w:pos="3288"/>
        </w:tabs>
      </w:pPr>
    </w:p>
    <w:p w:rsidR="0031040F" w:rsidRDefault="0031040F" w:rsidP="00986A3D">
      <w:pPr>
        <w:tabs>
          <w:tab w:val="left" w:pos="3288"/>
        </w:tabs>
      </w:pPr>
    </w:p>
    <w:p w:rsidR="002467AF" w:rsidRDefault="002467AF" w:rsidP="00986A3D">
      <w:pPr>
        <w:tabs>
          <w:tab w:val="left" w:pos="3288"/>
        </w:tabs>
      </w:pPr>
      <w:r>
        <w:br w:type="page"/>
      </w:r>
    </w:p>
    <w:p w:rsidR="002467AF" w:rsidRPr="002467AF" w:rsidRDefault="002467AF" w:rsidP="002467AF"/>
    <w:p w:rsidR="002467AF" w:rsidRPr="002467AF" w:rsidRDefault="002467AF" w:rsidP="002467AF"/>
    <w:p w:rsidR="002467AF" w:rsidRPr="002467AF" w:rsidRDefault="002467AF" w:rsidP="002467AF"/>
    <w:p w:rsidR="002467AF" w:rsidRPr="002467AF" w:rsidRDefault="002467AF" w:rsidP="002467AF"/>
    <w:p w:rsidR="002467AF" w:rsidRDefault="002467AF" w:rsidP="00986A3D">
      <w:pPr>
        <w:tabs>
          <w:tab w:val="left" w:pos="3288"/>
        </w:tabs>
      </w:pPr>
    </w:p>
    <w:p w:rsidR="002467AF" w:rsidRDefault="002467AF" w:rsidP="002467AF">
      <w:pPr>
        <w:tabs>
          <w:tab w:val="left" w:pos="5785"/>
        </w:tabs>
      </w:pPr>
      <w:r>
        <w:tab/>
      </w:r>
      <w:r w:rsidR="00B96093">
        <w:rPr>
          <w:noProof/>
          <w:lang w:eastAsia="tr-TR"/>
        </w:rPr>
        <w:drawing>
          <wp:inline distT="0" distB="0" distL="0" distR="0">
            <wp:extent cx="5760720" cy="8084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084820"/>
                    </a:xfrm>
                    <a:prstGeom prst="rect">
                      <a:avLst/>
                    </a:prstGeom>
                    <a:noFill/>
                    <a:ln>
                      <a:noFill/>
                    </a:ln>
                  </pic:spPr>
                </pic:pic>
              </a:graphicData>
            </a:graphic>
          </wp:inline>
        </w:drawing>
      </w:r>
    </w:p>
    <w:p w:rsidR="00986A3D" w:rsidRPr="00986A3D" w:rsidRDefault="0031040F" w:rsidP="00986A3D">
      <w:pPr>
        <w:tabs>
          <w:tab w:val="left" w:pos="3288"/>
        </w:tabs>
      </w:pPr>
      <w:r w:rsidRPr="002467AF">
        <w:br w:type="page"/>
      </w:r>
    </w:p>
    <w:p w:rsidR="00B74BA7" w:rsidRDefault="00B96093" w:rsidP="00FB32B8">
      <w:pPr>
        <w:spacing w:line="360" w:lineRule="auto"/>
        <w:jc w:val="both"/>
        <w:rPr>
          <w:b/>
        </w:rPr>
      </w:pPr>
      <w:r>
        <w:rPr>
          <w:b/>
          <w:noProof/>
          <w:lang w:eastAsia="tr-TR"/>
        </w:rPr>
        <w:drawing>
          <wp:anchor distT="0" distB="0" distL="114300" distR="114300" simplePos="0" relativeHeight="251653632" behindDoc="0" locked="0" layoutInCell="1" allowOverlap="1">
            <wp:simplePos x="0" y="0"/>
            <wp:positionH relativeFrom="column">
              <wp:posOffset>-540385</wp:posOffset>
            </wp:positionH>
            <wp:positionV relativeFrom="paragraph">
              <wp:posOffset>3810</wp:posOffset>
            </wp:positionV>
            <wp:extent cx="6770370" cy="9277350"/>
            <wp:effectExtent l="0" t="0" r="0" b="0"/>
            <wp:wrapSquare wrapText="bothSides"/>
            <wp:docPr id="7" name="Resim 9" descr="C:\Users\Toshiba\Desktop\savaş etkinlik\levhalar\2_Okul-Uyari-Levhalari-resim-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Toshiba\Desktop\savaş etkinlik\levhalar\2_Okul-Uyari-Levhalari-resim-1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0370" cy="927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BA7" w:rsidRDefault="00B74BA7" w:rsidP="00FB32B8">
      <w:pPr>
        <w:spacing w:line="360" w:lineRule="auto"/>
        <w:jc w:val="both"/>
        <w:rPr>
          <w:b/>
        </w:rPr>
      </w:pPr>
    </w:p>
    <w:p w:rsidR="00800947" w:rsidRDefault="00800947" w:rsidP="00F74E71">
      <w:pPr>
        <w:spacing w:line="360" w:lineRule="auto"/>
        <w:jc w:val="center"/>
        <w:rPr>
          <w:b/>
        </w:rPr>
      </w:pPr>
    </w:p>
    <w:p w:rsidR="009907B7" w:rsidRDefault="006B633B" w:rsidP="00F74E71">
      <w:pPr>
        <w:spacing w:line="360" w:lineRule="auto"/>
        <w:jc w:val="center"/>
        <w:rPr>
          <w:b/>
        </w:rPr>
      </w:pPr>
      <w:r>
        <w:rPr>
          <w:b/>
        </w:rPr>
        <w:t>Çalışma Yaprağı-</w:t>
      </w:r>
      <w:r w:rsidR="00F74E71">
        <w:rPr>
          <w:b/>
        </w:rPr>
        <w:t xml:space="preserve">2 </w:t>
      </w:r>
    </w:p>
    <w:p w:rsidR="00F74E71" w:rsidRDefault="00F74E71" w:rsidP="00FB32B8">
      <w:pPr>
        <w:spacing w:line="360" w:lineRule="auto"/>
        <w:jc w:val="both"/>
        <w:rPr>
          <w:b/>
        </w:rPr>
      </w:pPr>
    </w:p>
    <w:p w:rsidR="00F74E71" w:rsidRDefault="00800947" w:rsidP="006B633B">
      <w:pPr>
        <w:spacing w:line="360" w:lineRule="auto"/>
        <w:jc w:val="center"/>
        <w:rPr>
          <w:b/>
        </w:rPr>
      </w:pPr>
      <w:r>
        <w:rPr>
          <w:b/>
        </w:rPr>
        <w:t>(Grup 1 Tarafından Canlandırılacak Senaryo)</w:t>
      </w:r>
    </w:p>
    <w:p w:rsidR="00800947" w:rsidRDefault="00800947" w:rsidP="00FB32B8">
      <w:pPr>
        <w:spacing w:line="360" w:lineRule="auto"/>
        <w:jc w:val="both"/>
        <w:rPr>
          <w:b/>
        </w:rPr>
      </w:pPr>
    </w:p>
    <w:p w:rsidR="00F74E71" w:rsidRPr="003F0F75" w:rsidRDefault="00F74E71" w:rsidP="00F74E71">
      <w:pPr>
        <w:spacing w:line="360" w:lineRule="auto"/>
        <w:jc w:val="both"/>
      </w:pPr>
      <w:r w:rsidRPr="00F74E71">
        <w:t xml:space="preserve">Selim lavaboda ellerini yıkamak için öğretmeninden izin alarak sınıftan çıktı. Sınıf kapısını kapatırken </w:t>
      </w:r>
      <w:r w:rsidRPr="00F74E71">
        <w:rPr>
          <w:b/>
        </w:rPr>
        <w:t>“KAPILARI ÇARPMAYALIM”</w:t>
      </w:r>
      <w:r w:rsidR="00FE00D1">
        <w:rPr>
          <w:b/>
        </w:rPr>
        <w:t xml:space="preserve"> </w:t>
      </w:r>
      <w:r w:rsidRPr="00F74E71">
        <w:t>uyarı yönergesini gördü ve yavaşça kapıyı kapattı. Koridorda tam koşmak üzereyken “</w:t>
      </w:r>
      <w:r w:rsidRPr="00F74E71">
        <w:rPr>
          <w:b/>
        </w:rPr>
        <w:t>KORİDORLARDA KOŞMAYINIZ</w:t>
      </w:r>
      <w:r w:rsidRPr="00F74E71">
        <w:t xml:space="preserve">” uyarı yönergesini gördü ve yavaşladı. Merdivene geldiğinde merdivenleri hızlıca inmek istedi ancak </w:t>
      </w:r>
      <w:r w:rsidRPr="00F74E71">
        <w:rPr>
          <w:b/>
        </w:rPr>
        <w:t>“MERDİVENLERDE KOŞMAK TEHLİKELİDİR</w:t>
      </w:r>
      <w:r w:rsidRPr="00F74E71">
        <w:t xml:space="preserve">” uyarı yönergesini görünce sakin bir şekilde merdivenlerden inerek lavaboya ulaştı. Lavabo önüne geldiğinde </w:t>
      </w:r>
      <w:r w:rsidRPr="00F74E71">
        <w:rPr>
          <w:b/>
        </w:rPr>
        <w:t>“KAYGAN ZEMİN</w:t>
      </w:r>
      <w:r w:rsidRPr="00F74E71">
        <w:t>” uyarı yönergesini gördü. Çok yavaş hareket ederek dikkatli bir şekilde uyarı levhasının etrafından dolaşarak lavaboya ulaştı. 20 saniye ellerini yıkadıktan sonra “</w:t>
      </w:r>
      <w:r w:rsidRPr="00F74E71">
        <w:rPr>
          <w:b/>
        </w:rPr>
        <w:t>MUSLUĞU AÇIK BIRAKMAYALIM</w:t>
      </w:r>
      <w:r w:rsidRPr="00F74E71">
        <w:t>” uyarı yönergesine uyarak musluğu kapattı. Ellerini peçeteyle kuruladıktan sonra “</w:t>
      </w:r>
      <w:r w:rsidRPr="00F74E71">
        <w:rPr>
          <w:b/>
        </w:rPr>
        <w:t>LÜTFEN</w:t>
      </w:r>
      <w:r w:rsidR="00AB3D04">
        <w:rPr>
          <w:b/>
        </w:rPr>
        <w:t xml:space="preserve"> </w:t>
      </w:r>
      <w:r w:rsidRPr="00F74E71">
        <w:rPr>
          <w:b/>
        </w:rPr>
        <w:t>ÇÖPLERİMİZİ ÇÖP KUTUSUNA ATALIM</w:t>
      </w:r>
      <w:r w:rsidRPr="00F74E71">
        <w:t>” uyarı yönergesine göre elindeki peçeteyi çöp kutusuna attı</w:t>
      </w:r>
      <w:r>
        <w:t>.</w:t>
      </w:r>
    </w:p>
    <w:p w:rsidR="00F74E71" w:rsidRDefault="00F74E71" w:rsidP="00FB32B8">
      <w:pPr>
        <w:spacing w:line="360" w:lineRule="auto"/>
        <w:jc w:val="both"/>
        <w:rPr>
          <w:b/>
        </w:rPr>
      </w:pPr>
    </w:p>
    <w:p w:rsidR="00F74E71" w:rsidRDefault="00F74E71" w:rsidP="00FB32B8">
      <w:pPr>
        <w:spacing w:line="360" w:lineRule="auto"/>
        <w:jc w:val="both"/>
        <w:rPr>
          <w:b/>
        </w:rPr>
      </w:pPr>
    </w:p>
    <w:p w:rsidR="00F74E71" w:rsidRDefault="00B96093" w:rsidP="00FB32B8">
      <w:pPr>
        <w:spacing w:line="360" w:lineRule="auto"/>
        <w:jc w:val="both"/>
        <w:rPr>
          <w:b/>
        </w:rPr>
      </w:pPr>
      <w:r>
        <w:rPr>
          <w:b/>
          <w:noProof/>
          <w:lang w:eastAsia="tr-TR"/>
        </w:rPr>
        <mc:AlternateContent>
          <mc:Choice Requires="wps">
            <w:drawing>
              <wp:anchor distT="0" distB="0" distL="114300" distR="114300" simplePos="0" relativeHeight="251654656" behindDoc="0" locked="0" layoutInCell="1" allowOverlap="1">
                <wp:simplePos x="0" y="0"/>
                <wp:positionH relativeFrom="column">
                  <wp:posOffset>-591820</wp:posOffset>
                </wp:positionH>
                <wp:positionV relativeFrom="paragraph">
                  <wp:posOffset>56515</wp:posOffset>
                </wp:positionV>
                <wp:extent cx="7027545" cy="20955"/>
                <wp:effectExtent l="17780" t="18415" r="22225" b="1778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7545" cy="2095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6.6pt;margin-top:4.45pt;width:553.3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ksIgIAAEA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" strokeweight="2.5pt"/>
            </w:pict>
          </mc:Fallback>
        </mc:AlternateContent>
      </w:r>
    </w:p>
    <w:p w:rsidR="00F74E71" w:rsidRDefault="00F74E71" w:rsidP="00FB32B8">
      <w:pPr>
        <w:spacing w:line="360" w:lineRule="auto"/>
        <w:jc w:val="both"/>
        <w:rPr>
          <w:b/>
        </w:rPr>
      </w:pPr>
    </w:p>
    <w:p w:rsidR="00F74E71" w:rsidRDefault="00F74E71" w:rsidP="00FB32B8">
      <w:pPr>
        <w:spacing w:line="360" w:lineRule="auto"/>
        <w:jc w:val="both"/>
        <w:rPr>
          <w:b/>
        </w:rPr>
      </w:pPr>
    </w:p>
    <w:p w:rsidR="00800947" w:rsidRDefault="00800947" w:rsidP="006B633B">
      <w:pPr>
        <w:spacing w:line="360" w:lineRule="auto"/>
        <w:jc w:val="center"/>
        <w:rPr>
          <w:b/>
        </w:rPr>
      </w:pPr>
      <w:r>
        <w:rPr>
          <w:b/>
        </w:rPr>
        <w:t>(Grup 2 Tarafından Canlandırılacak Senaryo)</w:t>
      </w:r>
    </w:p>
    <w:p w:rsidR="00800947" w:rsidRDefault="00800947" w:rsidP="00800947">
      <w:pPr>
        <w:spacing w:line="360" w:lineRule="auto"/>
        <w:jc w:val="both"/>
        <w:rPr>
          <w:b/>
        </w:rPr>
      </w:pPr>
    </w:p>
    <w:p w:rsidR="00800947" w:rsidRPr="003F0F75" w:rsidRDefault="00800947" w:rsidP="00800947">
      <w:pPr>
        <w:spacing w:line="360" w:lineRule="auto"/>
        <w:jc w:val="both"/>
      </w:pPr>
      <w:r w:rsidRPr="00F74E71">
        <w:t xml:space="preserve">Selim lavaboda ellerini yıkamak için öğretmeninden izin alarak sınıftan çıktı. Sınıf kapısını kapatırken </w:t>
      </w:r>
      <w:r w:rsidRPr="00F74E71">
        <w:rPr>
          <w:b/>
        </w:rPr>
        <w:t>“KAPILARI ÇARPMAYALIM”</w:t>
      </w:r>
      <w:r>
        <w:rPr>
          <w:b/>
        </w:rPr>
        <w:t xml:space="preserve"> </w:t>
      </w:r>
      <w:r>
        <w:t xml:space="preserve">uyarı yönergesini gördü ama kapıyı </w:t>
      </w:r>
      <w:r w:rsidR="00FE00D1">
        <w:t>yavaşça kapatmadı</w:t>
      </w:r>
      <w:r w:rsidRPr="00F74E71">
        <w:t>. Koridorda tam koşmak üzereyken “</w:t>
      </w:r>
      <w:r w:rsidRPr="00F74E71">
        <w:rPr>
          <w:b/>
        </w:rPr>
        <w:t>KORİDORLARDA KOŞMAYINIZ</w:t>
      </w:r>
      <w:r w:rsidRPr="00F74E71">
        <w:t xml:space="preserve">” uyarı yönergesini gördü </w:t>
      </w:r>
      <w:r>
        <w:t>koşmaya başladı</w:t>
      </w:r>
      <w:r w:rsidRPr="00F74E71">
        <w:t xml:space="preserve">. Merdivene geldiğinde </w:t>
      </w:r>
      <w:r w:rsidRPr="00F74E71">
        <w:rPr>
          <w:b/>
        </w:rPr>
        <w:t>“MERDİVENLERDE KOŞMAK TEHLİKELİDİR</w:t>
      </w:r>
      <w:r>
        <w:t>” uyarı yönergesini görmesine rağmen</w:t>
      </w:r>
      <w:r w:rsidRPr="00F74E71">
        <w:t xml:space="preserve"> </w:t>
      </w:r>
      <w:r>
        <w:t>hızlı</w:t>
      </w:r>
      <w:r w:rsidRPr="00F74E71">
        <w:t xml:space="preserve"> bir şekilde merdivenlerden inerek lavaboya ulaştı. Lavabo önüne geldiğinde </w:t>
      </w:r>
      <w:r w:rsidRPr="00F74E71">
        <w:rPr>
          <w:b/>
        </w:rPr>
        <w:t>“KAYGAN ZEMİN</w:t>
      </w:r>
      <w:r w:rsidRPr="00F74E71">
        <w:t xml:space="preserve">” uyarı </w:t>
      </w:r>
      <w:r>
        <w:t>levhasını</w:t>
      </w:r>
      <w:r w:rsidRPr="00F74E71">
        <w:t xml:space="preserve"> gördü. </w:t>
      </w:r>
      <w:r>
        <w:t>Uyarıya aldırış etmeden yürümeye devam etti. Ayağı kayarak yere düştü. Yerden kalkarak</w:t>
      </w:r>
      <w:r w:rsidRPr="00F74E71">
        <w:t xml:space="preserve"> lavaboya ulaştı. 20 saniye ellerini yıkadıktan sonra “</w:t>
      </w:r>
      <w:r w:rsidRPr="00F74E71">
        <w:rPr>
          <w:b/>
        </w:rPr>
        <w:t>MUSLUĞU AÇIK BIRAKMAYALIM</w:t>
      </w:r>
      <w:r>
        <w:t xml:space="preserve">” uyarı yönergesini görmesine rağmen </w:t>
      </w:r>
      <w:r w:rsidRPr="00F74E71">
        <w:t xml:space="preserve">musluğu </w:t>
      </w:r>
      <w:r>
        <w:t>tam kapatmadı</w:t>
      </w:r>
      <w:r w:rsidRPr="00F74E71">
        <w:t>. Ellerini peçeteyle kuruladıktan sonra “</w:t>
      </w:r>
      <w:r w:rsidRPr="00F74E71">
        <w:rPr>
          <w:b/>
        </w:rPr>
        <w:t>LÜTFEN</w:t>
      </w:r>
      <w:r w:rsidR="00FE00D1">
        <w:rPr>
          <w:b/>
        </w:rPr>
        <w:t xml:space="preserve"> </w:t>
      </w:r>
      <w:r w:rsidRPr="00F74E71">
        <w:rPr>
          <w:b/>
        </w:rPr>
        <w:t>ÇÖPLERİMİZİ ÇÖP KUTUSUNA ATALIM</w:t>
      </w:r>
      <w:r w:rsidR="00FE00D1">
        <w:t>” uyarı yönergesini görmezden gelerek  elindeki peçeteyi yere</w:t>
      </w:r>
      <w:r w:rsidRPr="00F74E71">
        <w:t xml:space="preserve"> attı</w:t>
      </w:r>
      <w:r>
        <w:t>.</w:t>
      </w:r>
    </w:p>
    <w:p w:rsidR="00F74E71" w:rsidRDefault="00F74E71" w:rsidP="00FB32B8">
      <w:pPr>
        <w:spacing w:line="360" w:lineRule="auto"/>
        <w:jc w:val="both"/>
        <w:rPr>
          <w:b/>
        </w:rPr>
      </w:pPr>
    </w:p>
    <w:p w:rsidR="009907B7" w:rsidRDefault="009907B7" w:rsidP="00FB32B8">
      <w:pPr>
        <w:spacing w:line="360" w:lineRule="auto"/>
        <w:jc w:val="both"/>
        <w:rPr>
          <w:b/>
        </w:rPr>
      </w:pPr>
    </w:p>
    <w:p w:rsidR="009907B7" w:rsidRDefault="009907B7" w:rsidP="00FB32B8">
      <w:pPr>
        <w:spacing w:line="360" w:lineRule="auto"/>
        <w:jc w:val="both"/>
        <w:rPr>
          <w:b/>
        </w:rPr>
      </w:pPr>
    </w:p>
    <w:p w:rsidR="009907B7" w:rsidRDefault="009907B7" w:rsidP="00FB32B8">
      <w:pPr>
        <w:spacing w:line="360" w:lineRule="auto"/>
        <w:jc w:val="both"/>
        <w:rPr>
          <w:b/>
        </w:rPr>
      </w:pPr>
    </w:p>
    <w:p w:rsidR="009907B7" w:rsidRDefault="009907B7" w:rsidP="00FB32B8">
      <w:pPr>
        <w:spacing w:line="360" w:lineRule="auto"/>
        <w:jc w:val="both"/>
        <w:rPr>
          <w:b/>
        </w:rPr>
      </w:pPr>
    </w:p>
    <w:p w:rsidR="004C7500" w:rsidRDefault="000B6D56" w:rsidP="004C7500">
      <w:pPr>
        <w:jc w:val="center"/>
        <w:rPr>
          <w:b/>
        </w:rPr>
      </w:pPr>
      <w:r>
        <w:rPr>
          <w:b/>
        </w:rPr>
        <w:t>Çalışma Yaprağı-3</w:t>
      </w:r>
    </w:p>
    <w:p w:rsidR="004C7500" w:rsidRPr="00E71FC2" w:rsidRDefault="004C7500" w:rsidP="000403FA">
      <w:pPr>
        <w:pStyle w:val="ListeParagraf"/>
        <w:spacing w:line="36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C7500" w:rsidTr="00836FA1">
        <w:trPr>
          <w:trHeight w:val="575"/>
        </w:trPr>
        <w:tc>
          <w:tcPr>
            <w:tcW w:w="4606" w:type="dxa"/>
            <w:shd w:val="clear" w:color="auto" w:fill="auto"/>
            <w:vAlign w:val="center"/>
          </w:tcPr>
          <w:p w:rsidR="004C7500" w:rsidRPr="00836FA1" w:rsidRDefault="004C7500" w:rsidP="00836FA1">
            <w:pPr>
              <w:jc w:val="center"/>
              <w:rPr>
                <w:b/>
                <w:sz w:val="32"/>
                <w:szCs w:val="32"/>
              </w:rPr>
            </w:pPr>
            <w:r w:rsidRPr="00836FA1">
              <w:rPr>
                <w:b/>
                <w:sz w:val="32"/>
                <w:szCs w:val="32"/>
              </w:rPr>
              <w:t>YER ADLARI</w:t>
            </w:r>
          </w:p>
        </w:tc>
        <w:tc>
          <w:tcPr>
            <w:tcW w:w="4606" w:type="dxa"/>
            <w:shd w:val="clear" w:color="auto" w:fill="auto"/>
            <w:vAlign w:val="center"/>
          </w:tcPr>
          <w:p w:rsidR="004C7500" w:rsidRPr="00836FA1" w:rsidRDefault="004C7500" w:rsidP="00836FA1">
            <w:pPr>
              <w:jc w:val="center"/>
              <w:rPr>
                <w:b/>
                <w:sz w:val="32"/>
                <w:szCs w:val="32"/>
              </w:rPr>
            </w:pPr>
            <w:r w:rsidRPr="00836FA1">
              <w:rPr>
                <w:b/>
                <w:sz w:val="32"/>
                <w:szCs w:val="32"/>
              </w:rPr>
              <w:t>UYARI YÖNERGELERİ</w:t>
            </w:r>
          </w:p>
        </w:tc>
      </w:tr>
      <w:tr w:rsidR="004C7500" w:rsidTr="00836FA1">
        <w:trPr>
          <w:trHeight w:hRule="exact" w:val="624"/>
        </w:trPr>
        <w:tc>
          <w:tcPr>
            <w:tcW w:w="4606" w:type="dxa"/>
            <w:shd w:val="clear" w:color="auto" w:fill="auto"/>
            <w:vAlign w:val="center"/>
          </w:tcPr>
          <w:p w:rsidR="004C7500" w:rsidRDefault="004C7500" w:rsidP="00836FA1"/>
          <w:p w:rsidR="004C7500" w:rsidRPr="00E71FC2" w:rsidRDefault="004C7500" w:rsidP="00836FA1">
            <w:r w:rsidRPr="00E71FC2">
              <w:t>SINIF KAPISI</w:t>
            </w:r>
          </w:p>
          <w:p w:rsidR="004C7500" w:rsidRPr="00E71FC2" w:rsidRDefault="004C7500" w:rsidP="00836FA1"/>
        </w:tc>
        <w:tc>
          <w:tcPr>
            <w:tcW w:w="4606" w:type="dxa"/>
            <w:shd w:val="clear" w:color="auto" w:fill="auto"/>
            <w:vAlign w:val="center"/>
          </w:tcPr>
          <w:p w:rsidR="004C7500" w:rsidRPr="00E71FC2" w:rsidRDefault="004C7500" w:rsidP="00836FA1">
            <w:r w:rsidRPr="00E71FC2">
              <w:t>KAPILARI ÇARPMAYALIM</w:t>
            </w:r>
          </w:p>
        </w:tc>
      </w:tr>
      <w:tr w:rsidR="004C7500" w:rsidTr="00836FA1">
        <w:trPr>
          <w:trHeight w:hRule="exact" w:val="624"/>
        </w:trPr>
        <w:tc>
          <w:tcPr>
            <w:tcW w:w="4606" w:type="dxa"/>
            <w:shd w:val="clear" w:color="auto" w:fill="auto"/>
            <w:vAlign w:val="center"/>
          </w:tcPr>
          <w:p w:rsidR="004C7500" w:rsidRDefault="004C7500" w:rsidP="00836FA1"/>
          <w:p w:rsidR="004C7500" w:rsidRPr="00E71FC2" w:rsidRDefault="004C7500" w:rsidP="00836FA1">
            <w:r w:rsidRPr="00E71FC2">
              <w:t>KORİDOR</w:t>
            </w:r>
          </w:p>
          <w:p w:rsidR="004C7500" w:rsidRPr="00E71FC2" w:rsidRDefault="004C7500" w:rsidP="00836FA1"/>
        </w:tc>
        <w:tc>
          <w:tcPr>
            <w:tcW w:w="4606" w:type="dxa"/>
            <w:shd w:val="clear" w:color="auto" w:fill="auto"/>
            <w:vAlign w:val="center"/>
          </w:tcPr>
          <w:p w:rsidR="004C7500" w:rsidRPr="00E71FC2" w:rsidRDefault="004C7500" w:rsidP="00836FA1">
            <w:r w:rsidRPr="00E71FC2">
              <w:t>KORİDORLARDA KOŞMAYINIZ</w:t>
            </w:r>
          </w:p>
        </w:tc>
      </w:tr>
      <w:tr w:rsidR="004C7500" w:rsidTr="00836FA1">
        <w:trPr>
          <w:trHeight w:hRule="exact" w:val="624"/>
        </w:trPr>
        <w:tc>
          <w:tcPr>
            <w:tcW w:w="4606" w:type="dxa"/>
            <w:shd w:val="clear" w:color="auto" w:fill="auto"/>
            <w:vAlign w:val="center"/>
          </w:tcPr>
          <w:p w:rsidR="004C7500" w:rsidRDefault="004C7500" w:rsidP="00836FA1"/>
          <w:p w:rsidR="004C7500" w:rsidRPr="00E71FC2" w:rsidRDefault="004C7500" w:rsidP="00836FA1">
            <w:r w:rsidRPr="00E71FC2">
              <w:t>MERDİVEN</w:t>
            </w:r>
          </w:p>
          <w:p w:rsidR="004C7500" w:rsidRPr="00E71FC2" w:rsidRDefault="004C7500" w:rsidP="00836FA1"/>
        </w:tc>
        <w:tc>
          <w:tcPr>
            <w:tcW w:w="4606" w:type="dxa"/>
            <w:shd w:val="clear" w:color="auto" w:fill="auto"/>
            <w:vAlign w:val="center"/>
          </w:tcPr>
          <w:p w:rsidR="004C7500" w:rsidRPr="00E71FC2" w:rsidRDefault="004C7500" w:rsidP="00836FA1">
            <w:r w:rsidRPr="00E71FC2">
              <w:t>MERDİVENLERDE KOŞMAK TEHLİKELİDİR</w:t>
            </w:r>
          </w:p>
        </w:tc>
      </w:tr>
      <w:tr w:rsidR="004C7500" w:rsidTr="00836FA1">
        <w:trPr>
          <w:trHeight w:val="624"/>
        </w:trPr>
        <w:tc>
          <w:tcPr>
            <w:tcW w:w="4606" w:type="dxa"/>
            <w:shd w:val="clear" w:color="auto" w:fill="auto"/>
            <w:vAlign w:val="center"/>
          </w:tcPr>
          <w:p w:rsidR="004C7500" w:rsidRPr="00E71FC2" w:rsidRDefault="004C7500" w:rsidP="00836FA1">
            <w:r w:rsidRPr="00E71FC2">
              <w:t>LAVABO</w:t>
            </w:r>
          </w:p>
        </w:tc>
        <w:tc>
          <w:tcPr>
            <w:tcW w:w="4606" w:type="dxa"/>
            <w:shd w:val="clear" w:color="auto" w:fill="auto"/>
            <w:vAlign w:val="center"/>
          </w:tcPr>
          <w:p w:rsidR="004C7500" w:rsidRPr="00E71FC2" w:rsidRDefault="004C7500" w:rsidP="00836FA1">
            <w:r w:rsidRPr="00E71FC2">
              <w:t>KAYGAN ZEMİN UYARI LEVHASI</w:t>
            </w:r>
          </w:p>
        </w:tc>
      </w:tr>
      <w:tr w:rsidR="004C7500" w:rsidTr="00836FA1">
        <w:trPr>
          <w:trHeight w:val="624"/>
        </w:trPr>
        <w:tc>
          <w:tcPr>
            <w:tcW w:w="4606" w:type="dxa"/>
            <w:shd w:val="clear" w:color="auto" w:fill="auto"/>
            <w:vAlign w:val="center"/>
          </w:tcPr>
          <w:p w:rsidR="004C7500" w:rsidRPr="00E71FC2" w:rsidRDefault="004C7500" w:rsidP="00836FA1">
            <w:r w:rsidRPr="00E71FC2">
              <w:t>MUSLUK</w:t>
            </w:r>
          </w:p>
        </w:tc>
        <w:tc>
          <w:tcPr>
            <w:tcW w:w="4606" w:type="dxa"/>
            <w:shd w:val="clear" w:color="auto" w:fill="auto"/>
            <w:vAlign w:val="center"/>
          </w:tcPr>
          <w:p w:rsidR="004C7500" w:rsidRPr="00E71FC2" w:rsidRDefault="004C7500" w:rsidP="00836FA1">
            <w:r w:rsidRPr="00E71FC2">
              <w:t>MUSLUĞU AÇIK BIRAKMAYALIM</w:t>
            </w:r>
          </w:p>
        </w:tc>
      </w:tr>
      <w:tr w:rsidR="004C7500" w:rsidTr="00836FA1">
        <w:trPr>
          <w:trHeight w:val="624"/>
        </w:trPr>
        <w:tc>
          <w:tcPr>
            <w:tcW w:w="4606" w:type="dxa"/>
            <w:shd w:val="clear" w:color="auto" w:fill="auto"/>
            <w:vAlign w:val="center"/>
          </w:tcPr>
          <w:p w:rsidR="004C7500" w:rsidRPr="00E71FC2" w:rsidRDefault="004C7500" w:rsidP="00836FA1">
            <w:r w:rsidRPr="00E71FC2">
              <w:t>PEÇETELİK</w:t>
            </w:r>
          </w:p>
        </w:tc>
        <w:tc>
          <w:tcPr>
            <w:tcW w:w="4606" w:type="dxa"/>
            <w:shd w:val="clear" w:color="auto" w:fill="auto"/>
            <w:vAlign w:val="center"/>
          </w:tcPr>
          <w:p w:rsidR="004C7500" w:rsidRPr="00E71FC2" w:rsidRDefault="004C7500" w:rsidP="00836FA1">
            <w:r>
              <w:t>CANLANDIRAN ÖĞRENCİYE PEÇETE VERECEK BİR ÖĞRENCİ</w:t>
            </w:r>
          </w:p>
        </w:tc>
      </w:tr>
      <w:tr w:rsidR="004C7500" w:rsidTr="00836FA1">
        <w:trPr>
          <w:trHeight w:val="624"/>
        </w:trPr>
        <w:tc>
          <w:tcPr>
            <w:tcW w:w="4606" w:type="dxa"/>
            <w:shd w:val="clear" w:color="auto" w:fill="auto"/>
            <w:vAlign w:val="center"/>
          </w:tcPr>
          <w:p w:rsidR="004C7500" w:rsidRPr="00E71FC2" w:rsidRDefault="004C7500" w:rsidP="00836FA1">
            <w:r w:rsidRPr="00E71FC2">
              <w:t>ÇÖP KUTUSU</w:t>
            </w:r>
          </w:p>
        </w:tc>
        <w:tc>
          <w:tcPr>
            <w:tcW w:w="4606" w:type="dxa"/>
            <w:shd w:val="clear" w:color="auto" w:fill="auto"/>
            <w:vAlign w:val="center"/>
          </w:tcPr>
          <w:p w:rsidR="004C7500" w:rsidRPr="00E71FC2" w:rsidRDefault="004C7500" w:rsidP="00836FA1">
            <w:r w:rsidRPr="00E71FC2">
              <w:t>LÜTFEN ÇÖPLERİMİZİ ÇÖP KUTUSUNA ATALIM</w:t>
            </w:r>
          </w:p>
        </w:tc>
      </w:tr>
    </w:tbl>
    <w:p w:rsidR="004C7500" w:rsidRPr="00CD0B18" w:rsidRDefault="004C7500" w:rsidP="004C7500">
      <w:pPr>
        <w:rPr>
          <w:b/>
        </w:rPr>
      </w:pPr>
    </w:p>
    <w:p w:rsidR="004C7500" w:rsidRPr="00CD0B18" w:rsidRDefault="00B96093" w:rsidP="004C7500">
      <w:pPr>
        <w:rPr>
          <w:b/>
        </w:rPr>
      </w:pPr>
      <w:r>
        <w:rPr>
          <w:noProof/>
          <w:lang w:eastAsia="tr-TR"/>
        </w:rPr>
        <w:drawing>
          <wp:anchor distT="0" distB="0" distL="114300" distR="114300" simplePos="0" relativeHeight="251655680" behindDoc="0" locked="0" layoutInCell="1" allowOverlap="1">
            <wp:simplePos x="0" y="0"/>
            <wp:positionH relativeFrom="column">
              <wp:posOffset>-252730</wp:posOffset>
            </wp:positionH>
            <wp:positionV relativeFrom="paragraph">
              <wp:posOffset>178435</wp:posOffset>
            </wp:positionV>
            <wp:extent cx="1068070" cy="1777365"/>
            <wp:effectExtent l="0" t="0" r="0" b="0"/>
            <wp:wrapSquare wrapText="bothSides"/>
            <wp:docPr id="5" name="Resim 1" descr="Açıklama: 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Toshiba\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07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posOffset>1000125</wp:posOffset>
            </wp:positionH>
            <wp:positionV relativeFrom="paragraph">
              <wp:posOffset>178435</wp:posOffset>
            </wp:positionV>
            <wp:extent cx="1252855" cy="1670685"/>
            <wp:effectExtent l="0" t="0" r="4445" b="5715"/>
            <wp:wrapSquare wrapText="bothSides"/>
            <wp:docPr id="4" name="Resim 2" descr="Açıklama: C:\Users\Toshiba\Desktop\untitled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Toshiba\Desktop\untitled2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5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7728" behindDoc="0" locked="0" layoutInCell="1" allowOverlap="1">
            <wp:simplePos x="0" y="0"/>
            <wp:positionH relativeFrom="column">
              <wp:posOffset>2674620</wp:posOffset>
            </wp:positionH>
            <wp:positionV relativeFrom="paragraph">
              <wp:posOffset>152400</wp:posOffset>
            </wp:positionV>
            <wp:extent cx="1247140" cy="1664335"/>
            <wp:effectExtent l="0" t="0" r="0" b="0"/>
            <wp:wrapSquare wrapText="bothSides"/>
            <wp:docPr id="3" name="Resim 3" descr="Açıklama: C:\Users\Toshiba\Desktop\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Toshiba\Desktop\44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14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752" behindDoc="0" locked="0" layoutInCell="1" allowOverlap="1">
            <wp:simplePos x="0" y="0"/>
            <wp:positionH relativeFrom="column">
              <wp:posOffset>4461510</wp:posOffset>
            </wp:positionH>
            <wp:positionV relativeFrom="paragraph">
              <wp:posOffset>187960</wp:posOffset>
            </wp:positionV>
            <wp:extent cx="1160780" cy="1628775"/>
            <wp:effectExtent l="0" t="0" r="1270" b="9525"/>
            <wp:wrapSquare wrapText="bothSides"/>
            <wp:docPr id="2" name="Resim 4" descr="Açıklama: C:\Users\Toshiba\Desktop\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Toshiba\Desktop\333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07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500" w:rsidRPr="00A528D9">
        <w:rPr>
          <w:b/>
        </w:rPr>
        <w:t xml:space="preserve"> </w:t>
      </w:r>
      <w:r w:rsidR="004C7500" w:rsidRPr="005E6733">
        <w:rPr>
          <w:b/>
        </w:rPr>
        <w:t xml:space="preserve"> </w:t>
      </w:r>
      <w:r w:rsidR="004C7500" w:rsidRPr="00F12ABE">
        <w:rPr>
          <w:b/>
        </w:rPr>
        <w:t xml:space="preserve"> </w:t>
      </w: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4C7500" w:rsidRDefault="004C7500" w:rsidP="00FB32B8">
      <w:pPr>
        <w:spacing w:line="360" w:lineRule="auto"/>
        <w:jc w:val="both"/>
        <w:rPr>
          <w:b/>
        </w:rPr>
      </w:pPr>
    </w:p>
    <w:p w:rsidR="001940DE" w:rsidRPr="00FB32B8" w:rsidRDefault="001940DE" w:rsidP="00FB32B8">
      <w:pPr>
        <w:spacing w:line="360" w:lineRule="auto"/>
        <w:ind w:left="6372"/>
        <w:jc w:val="both"/>
        <w:rPr>
          <w:b/>
        </w:rPr>
      </w:pPr>
    </w:p>
    <w:p w:rsidR="001940DE" w:rsidRPr="00FB32B8" w:rsidRDefault="00F37388" w:rsidP="00FB32B8">
      <w:pPr>
        <w:spacing w:line="360" w:lineRule="auto"/>
        <w:ind w:left="6372" w:right="351"/>
        <w:jc w:val="both"/>
        <w:rPr>
          <w:b/>
        </w:rPr>
      </w:pPr>
      <w:r>
        <w:rPr>
          <w:b/>
        </w:rPr>
        <w:t xml:space="preserve">       </w:t>
      </w:r>
    </w:p>
    <w:p w:rsidR="003E4F1C" w:rsidRPr="00FB32B8" w:rsidRDefault="003E4F1C" w:rsidP="00FB32B8">
      <w:pPr>
        <w:spacing w:line="360" w:lineRule="auto"/>
        <w:ind w:left="6372" w:right="819"/>
        <w:jc w:val="both"/>
        <w:rPr>
          <w:b/>
        </w:rPr>
      </w:pPr>
    </w:p>
    <w:p w:rsidR="003E4F1C" w:rsidRDefault="003E4F1C" w:rsidP="00FB32B8">
      <w:pPr>
        <w:spacing w:line="360" w:lineRule="auto"/>
        <w:ind w:left="6372" w:right="819"/>
        <w:jc w:val="both"/>
        <w:rPr>
          <w:b/>
        </w:rPr>
      </w:pPr>
    </w:p>
    <w:p w:rsidR="00F37388" w:rsidRDefault="00F37388" w:rsidP="00FB32B8">
      <w:pPr>
        <w:spacing w:line="360" w:lineRule="auto"/>
        <w:ind w:left="6372" w:right="819"/>
        <w:jc w:val="both"/>
        <w:rPr>
          <w:b/>
        </w:rPr>
      </w:pPr>
    </w:p>
    <w:p w:rsidR="00F37388" w:rsidRDefault="00F37388" w:rsidP="00FB32B8">
      <w:pPr>
        <w:spacing w:line="360" w:lineRule="auto"/>
        <w:ind w:left="6372" w:right="819"/>
        <w:jc w:val="both"/>
        <w:rPr>
          <w:b/>
        </w:rPr>
      </w:pPr>
    </w:p>
    <w:p w:rsidR="000D3C14" w:rsidRPr="00FB32B8" w:rsidRDefault="000D3C14" w:rsidP="006B633B">
      <w:pPr>
        <w:spacing w:line="360" w:lineRule="auto"/>
        <w:ind w:right="819"/>
        <w:jc w:val="both"/>
        <w:rPr>
          <w:b/>
        </w:rPr>
      </w:pPr>
    </w:p>
    <w:sectPr w:rsidR="000D3C14" w:rsidRPr="00FB32B8" w:rsidSect="00F74E71">
      <w:pgSz w:w="11906" w:h="16838" w:code="9"/>
      <w:pgMar w:top="426" w:right="1418" w:bottom="5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A21" w:rsidRDefault="00F96A21">
      <w:r>
        <w:separator/>
      </w:r>
    </w:p>
  </w:endnote>
  <w:endnote w:type="continuationSeparator" w:id="0">
    <w:p w:rsidR="00F96A21" w:rsidRDefault="00F9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A21" w:rsidRDefault="00F96A21">
      <w:r>
        <w:separator/>
      </w:r>
    </w:p>
  </w:footnote>
  <w:footnote w:type="continuationSeparator" w:id="0">
    <w:p w:rsidR="00F96A21" w:rsidRDefault="00F96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F43"/>
    <w:multiLevelType w:val="hybridMultilevel"/>
    <w:tmpl w:val="B4581384"/>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D87A19"/>
    <w:multiLevelType w:val="hybridMultilevel"/>
    <w:tmpl w:val="ADBC8FFC"/>
    <w:lvl w:ilvl="0" w:tplc="041F0001">
      <w:start w:val="1"/>
      <w:numFmt w:val="bullet"/>
      <w:lvlText w:val=""/>
      <w:lvlJc w:val="left"/>
      <w:pPr>
        <w:ind w:left="2104" w:hanging="360"/>
      </w:pPr>
      <w:rPr>
        <w:rFonts w:ascii="Symbol" w:hAnsi="Symbol" w:hint="default"/>
      </w:rPr>
    </w:lvl>
    <w:lvl w:ilvl="1" w:tplc="041F0003" w:tentative="1">
      <w:start w:val="1"/>
      <w:numFmt w:val="bullet"/>
      <w:lvlText w:val="o"/>
      <w:lvlJc w:val="left"/>
      <w:pPr>
        <w:ind w:left="2824" w:hanging="360"/>
      </w:pPr>
      <w:rPr>
        <w:rFonts w:ascii="Courier New" w:hAnsi="Courier New" w:cs="Courier New" w:hint="default"/>
      </w:rPr>
    </w:lvl>
    <w:lvl w:ilvl="2" w:tplc="041F0005" w:tentative="1">
      <w:start w:val="1"/>
      <w:numFmt w:val="bullet"/>
      <w:lvlText w:val=""/>
      <w:lvlJc w:val="left"/>
      <w:pPr>
        <w:ind w:left="3544" w:hanging="360"/>
      </w:pPr>
      <w:rPr>
        <w:rFonts w:ascii="Wingdings" w:hAnsi="Wingdings" w:hint="default"/>
      </w:rPr>
    </w:lvl>
    <w:lvl w:ilvl="3" w:tplc="041F0001" w:tentative="1">
      <w:start w:val="1"/>
      <w:numFmt w:val="bullet"/>
      <w:lvlText w:val=""/>
      <w:lvlJc w:val="left"/>
      <w:pPr>
        <w:ind w:left="4264" w:hanging="360"/>
      </w:pPr>
      <w:rPr>
        <w:rFonts w:ascii="Symbol" w:hAnsi="Symbol" w:hint="default"/>
      </w:rPr>
    </w:lvl>
    <w:lvl w:ilvl="4" w:tplc="041F0003" w:tentative="1">
      <w:start w:val="1"/>
      <w:numFmt w:val="bullet"/>
      <w:lvlText w:val="o"/>
      <w:lvlJc w:val="left"/>
      <w:pPr>
        <w:ind w:left="4984" w:hanging="360"/>
      </w:pPr>
      <w:rPr>
        <w:rFonts w:ascii="Courier New" w:hAnsi="Courier New" w:cs="Courier New" w:hint="default"/>
      </w:rPr>
    </w:lvl>
    <w:lvl w:ilvl="5" w:tplc="041F0005" w:tentative="1">
      <w:start w:val="1"/>
      <w:numFmt w:val="bullet"/>
      <w:lvlText w:val=""/>
      <w:lvlJc w:val="left"/>
      <w:pPr>
        <w:ind w:left="5704" w:hanging="360"/>
      </w:pPr>
      <w:rPr>
        <w:rFonts w:ascii="Wingdings" w:hAnsi="Wingdings" w:hint="default"/>
      </w:rPr>
    </w:lvl>
    <w:lvl w:ilvl="6" w:tplc="041F0001" w:tentative="1">
      <w:start w:val="1"/>
      <w:numFmt w:val="bullet"/>
      <w:lvlText w:val=""/>
      <w:lvlJc w:val="left"/>
      <w:pPr>
        <w:ind w:left="6424" w:hanging="360"/>
      </w:pPr>
      <w:rPr>
        <w:rFonts w:ascii="Symbol" w:hAnsi="Symbol" w:hint="default"/>
      </w:rPr>
    </w:lvl>
    <w:lvl w:ilvl="7" w:tplc="041F0003" w:tentative="1">
      <w:start w:val="1"/>
      <w:numFmt w:val="bullet"/>
      <w:lvlText w:val="o"/>
      <w:lvlJc w:val="left"/>
      <w:pPr>
        <w:ind w:left="7144" w:hanging="360"/>
      </w:pPr>
      <w:rPr>
        <w:rFonts w:ascii="Courier New" w:hAnsi="Courier New" w:cs="Courier New" w:hint="default"/>
      </w:rPr>
    </w:lvl>
    <w:lvl w:ilvl="8" w:tplc="041F0005" w:tentative="1">
      <w:start w:val="1"/>
      <w:numFmt w:val="bullet"/>
      <w:lvlText w:val=""/>
      <w:lvlJc w:val="left"/>
      <w:pPr>
        <w:ind w:left="7864" w:hanging="360"/>
      </w:pPr>
      <w:rPr>
        <w:rFonts w:ascii="Wingdings" w:hAnsi="Wingdings" w:hint="default"/>
      </w:rPr>
    </w:lvl>
  </w:abstractNum>
  <w:abstractNum w:abstractNumId="2">
    <w:nsid w:val="11FF1829"/>
    <w:multiLevelType w:val="hybridMultilevel"/>
    <w:tmpl w:val="96606D00"/>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3">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4">
    <w:nsid w:val="17194B76"/>
    <w:multiLevelType w:val="hybridMultilevel"/>
    <w:tmpl w:val="D1D46DA6"/>
    <w:lvl w:ilvl="0" w:tplc="0B063C54">
      <w:numFmt w:val="bullet"/>
      <w:lvlText w:val="-"/>
      <w:lvlJc w:val="left"/>
      <w:pPr>
        <w:ind w:left="720" w:hanging="360"/>
      </w:pPr>
      <w:rPr>
        <w:rFonts w:ascii="Times New Roman" w:eastAsia="Times New Roman" w:hAnsi="Times New Roman" w:cs="Times New Roman" w:hint="default"/>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01492F"/>
    <w:multiLevelType w:val="hybridMultilevel"/>
    <w:tmpl w:val="D6E8076A"/>
    <w:lvl w:ilvl="0" w:tplc="1C962C9A">
      <w:start w:val="1"/>
      <w:numFmt w:val="decimal"/>
      <w:lvlText w:val="%1-"/>
      <w:lvlJc w:val="left"/>
      <w:pPr>
        <w:ind w:left="36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56490"/>
    <w:multiLevelType w:val="hybridMultilevel"/>
    <w:tmpl w:val="4156DB28"/>
    <w:lvl w:ilvl="0" w:tplc="3AF64EC8">
      <w:start w:val="1"/>
      <w:numFmt w:val="decimal"/>
      <w:lvlText w:val="%1-"/>
      <w:lvlJc w:val="left"/>
      <w:pPr>
        <w:ind w:left="470" w:hanging="360"/>
      </w:pPr>
      <w:rPr>
        <w:rFonts w:ascii="Times New Roman" w:eastAsia="Times New Roman" w:hAnsi="Times New Roman" w:cs="Times New Roman"/>
      </w:rPr>
    </w:lvl>
    <w:lvl w:ilvl="1" w:tplc="041F0019">
      <w:start w:val="1"/>
      <w:numFmt w:val="decimal"/>
      <w:lvlText w:val="%2."/>
      <w:lvlJc w:val="left"/>
      <w:pPr>
        <w:tabs>
          <w:tab w:val="num" w:pos="1475"/>
        </w:tabs>
        <w:ind w:left="1475" w:hanging="360"/>
      </w:pPr>
    </w:lvl>
    <w:lvl w:ilvl="2" w:tplc="041F001B">
      <w:start w:val="1"/>
      <w:numFmt w:val="decimal"/>
      <w:lvlText w:val="%3."/>
      <w:lvlJc w:val="left"/>
      <w:pPr>
        <w:tabs>
          <w:tab w:val="num" w:pos="2195"/>
        </w:tabs>
        <w:ind w:left="2195" w:hanging="360"/>
      </w:pPr>
    </w:lvl>
    <w:lvl w:ilvl="3" w:tplc="041F000F">
      <w:start w:val="1"/>
      <w:numFmt w:val="decimal"/>
      <w:lvlText w:val="%4."/>
      <w:lvlJc w:val="left"/>
      <w:pPr>
        <w:tabs>
          <w:tab w:val="num" w:pos="2915"/>
        </w:tabs>
        <w:ind w:left="2915" w:hanging="360"/>
      </w:pPr>
    </w:lvl>
    <w:lvl w:ilvl="4" w:tplc="041F0019">
      <w:start w:val="1"/>
      <w:numFmt w:val="decimal"/>
      <w:lvlText w:val="%5."/>
      <w:lvlJc w:val="left"/>
      <w:pPr>
        <w:tabs>
          <w:tab w:val="num" w:pos="3635"/>
        </w:tabs>
        <w:ind w:left="3635" w:hanging="360"/>
      </w:pPr>
    </w:lvl>
    <w:lvl w:ilvl="5" w:tplc="041F001B">
      <w:start w:val="1"/>
      <w:numFmt w:val="decimal"/>
      <w:lvlText w:val="%6."/>
      <w:lvlJc w:val="left"/>
      <w:pPr>
        <w:tabs>
          <w:tab w:val="num" w:pos="4355"/>
        </w:tabs>
        <w:ind w:left="4355" w:hanging="360"/>
      </w:pPr>
    </w:lvl>
    <w:lvl w:ilvl="6" w:tplc="041F000F">
      <w:start w:val="1"/>
      <w:numFmt w:val="decimal"/>
      <w:lvlText w:val="%7."/>
      <w:lvlJc w:val="left"/>
      <w:pPr>
        <w:tabs>
          <w:tab w:val="num" w:pos="5075"/>
        </w:tabs>
        <w:ind w:left="5075" w:hanging="360"/>
      </w:pPr>
    </w:lvl>
    <w:lvl w:ilvl="7" w:tplc="041F0019">
      <w:start w:val="1"/>
      <w:numFmt w:val="decimal"/>
      <w:lvlText w:val="%8."/>
      <w:lvlJc w:val="left"/>
      <w:pPr>
        <w:tabs>
          <w:tab w:val="num" w:pos="5795"/>
        </w:tabs>
        <w:ind w:left="5795" w:hanging="360"/>
      </w:pPr>
    </w:lvl>
    <w:lvl w:ilvl="8" w:tplc="041F001B">
      <w:start w:val="1"/>
      <w:numFmt w:val="decimal"/>
      <w:lvlText w:val="%9."/>
      <w:lvlJc w:val="left"/>
      <w:pPr>
        <w:tabs>
          <w:tab w:val="num" w:pos="6515"/>
        </w:tabs>
        <w:ind w:left="6515" w:hanging="360"/>
      </w:pPr>
    </w:lvl>
  </w:abstractNum>
  <w:abstractNum w:abstractNumId="7">
    <w:nsid w:val="1E7E7D26"/>
    <w:multiLevelType w:val="hybridMultilevel"/>
    <w:tmpl w:val="FBAA5B88"/>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1F937CB4"/>
    <w:multiLevelType w:val="hybridMultilevel"/>
    <w:tmpl w:val="B5808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725585"/>
    <w:multiLevelType w:val="hybridMultilevel"/>
    <w:tmpl w:val="08D2E00A"/>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0">
    <w:nsid w:val="242840F1"/>
    <w:multiLevelType w:val="hybridMultilevel"/>
    <w:tmpl w:val="5A866342"/>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1">
    <w:nsid w:val="24C262D7"/>
    <w:multiLevelType w:val="hybridMultilevel"/>
    <w:tmpl w:val="3078F8E2"/>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D205281"/>
    <w:multiLevelType w:val="hybridMultilevel"/>
    <w:tmpl w:val="4AB6BFC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start w:val="1"/>
      <w:numFmt w:val="bullet"/>
      <w:lvlText w:val=""/>
      <w:lvlJc w:val="left"/>
      <w:pPr>
        <w:ind w:left="786"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4">
    <w:nsid w:val="2F076C6C"/>
    <w:multiLevelType w:val="hybridMultilevel"/>
    <w:tmpl w:val="5D52991A"/>
    <w:lvl w:ilvl="0" w:tplc="99921AFC">
      <w:start w:val="1"/>
      <w:numFmt w:val="decimal"/>
      <w:lvlText w:val="%1-"/>
      <w:lvlJc w:val="left"/>
      <w:pPr>
        <w:ind w:left="360" w:hanging="360"/>
      </w:pPr>
      <w:rPr>
        <w:rFonts w:hint="default"/>
      </w:rPr>
    </w:lvl>
    <w:lvl w:ilvl="1" w:tplc="99921AFC">
      <w:start w:val="1"/>
      <w:numFmt w:val="decimal"/>
      <w:lvlText w:val="%2-"/>
      <w:lvlJc w:val="left"/>
      <w:pPr>
        <w:tabs>
          <w:tab w:val="num" w:pos="1440"/>
        </w:tabs>
        <w:ind w:left="1440" w:hanging="360"/>
      </w:pPr>
      <w:rPr>
        <w:rFonts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2F4E724C"/>
    <w:multiLevelType w:val="hybridMultilevel"/>
    <w:tmpl w:val="33441EA0"/>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6">
    <w:nsid w:val="33CD7BAE"/>
    <w:multiLevelType w:val="hybridMultilevel"/>
    <w:tmpl w:val="1076D60E"/>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7">
    <w:nsid w:val="3CB40529"/>
    <w:multiLevelType w:val="hybridMultilevel"/>
    <w:tmpl w:val="39C0D20A"/>
    <w:lvl w:ilvl="0" w:tplc="99921A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EBF5E6F"/>
    <w:multiLevelType w:val="hybridMultilevel"/>
    <w:tmpl w:val="3DC2A2E0"/>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9">
    <w:nsid w:val="3FA72627"/>
    <w:multiLevelType w:val="hybridMultilevel"/>
    <w:tmpl w:val="A07659FE"/>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0">
    <w:nsid w:val="52C94077"/>
    <w:multiLevelType w:val="hybridMultilevel"/>
    <w:tmpl w:val="89C24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8185CE2"/>
    <w:multiLevelType w:val="hybridMultilevel"/>
    <w:tmpl w:val="AEB61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899408B"/>
    <w:multiLevelType w:val="hybridMultilevel"/>
    <w:tmpl w:val="9A22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D26C19"/>
    <w:multiLevelType w:val="hybridMultilevel"/>
    <w:tmpl w:val="731464D8"/>
    <w:lvl w:ilvl="0" w:tplc="041F0001">
      <w:start w:val="1"/>
      <w:numFmt w:val="bullet"/>
      <w:lvlText w:val=""/>
      <w:lvlJc w:val="left"/>
      <w:pPr>
        <w:ind w:left="1515" w:hanging="360"/>
      </w:pPr>
      <w:rPr>
        <w:rFonts w:ascii="Symbol" w:hAnsi="Symbol"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24">
    <w:nsid w:val="5CE62998"/>
    <w:multiLevelType w:val="hybridMultilevel"/>
    <w:tmpl w:val="01CA1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ED90044"/>
    <w:multiLevelType w:val="hybridMultilevel"/>
    <w:tmpl w:val="C8FE3CE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611E16A0"/>
    <w:multiLevelType w:val="hybridMultilevel"/>
    <w:tmpl w:val="88BE5A62"/>
    <w:lvl w:ilvl="0" w:tplc="5272647C">
      <w:start w:val="2"/>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7">
    <w:nsid w:val="62BF15E7"/>
    <w:multiLevelType w:val="hybridMultilevel"/>
    <w:tmpl w:val="5D52991A"/>
    <w:lvl w:ilvl="0" w:tplc="99921AFC">
      <w:start w:val="1"/>
      <w:numFmt w:val="decimal"/>
      <w:lvlText w:val="%1-"/>
      <w:lvlJc w:val="left"/>
      <w:pPr>
        <w:ind w:left="35" w:hanging="360"/>
      </w:pPr>
      <w:rPr>
        <w:rFonts w:hint="default"/>
      </w:rPr>
    </w:lvl>
    <w:lvl w:ilvl="1" w:tplc="99921AFC">
      <w:start w:val="1"/>
      <w:numFmt w:val="decimal"/>
      <w:lvlText w:val="%2-"/>
      <w:lvlJc w:val="left"/>
      <w:pPr>
        <w:tabs>
          <w:tab w:val="num" w:pos="1115"/>
        </w:tabs>
        <w:ind w:left="1115" w:hanging="360"/>
      </w:pPr>
      <w:rPr>
        <w:rFonts w:hint="default"/>
      </w:rPr>
    </w:lvl>
    <w:lvl w:ilvl="2" w:tplc="041F001B">
      <w:start w:val="1"/>
      <w:numFmt w:val="decimal"/>
      <w:lvlText w:val="%3."/>
      <w:lvlJc w:val="left"/>
      <w:pPr>
        <w:tabs>
          <w:tab w:val="num" w:pos="1835"/>
        </w:tabs>
        <w:ind w:left="1835" w:hanging="360"/>
      </w:pPr>
    </w:lvl>
    <w:lvl w:ilvl="3" w:tplc="041F000F">
      <w:start w:val="1"/>
      <w:numFmt w:val="decimal"/>
      <w:lvlText w:val="%4."/>
      <w:lvlJc w:val="left"/>
      <w:pPr>
        <w:tabs>
          <w:tab w:val="num" w:pos="2555"/>
        </w:tabs>
        <w:ind w:left="2555" w:hanging="360"/>
      </w:pPr>
    </w:lvl>
    <w:lvl w:ilvl="4" w:tplc="041F0019">
      <w:start w:val="1"/>
      <w:numFmt w:val="decimal"/>
      <w:lvlText w:val="%5."/>
      <w:lvlJc w:val="left"/>
      <w:pPr>
        <w:tabs>
          <w:tab w:val="num" w:pos="3275"/>
        </w:tabs>
        <w:ind w:left="3275" w:hanging="360"/>
      </w:pPr>
    </w:lvl>
    <w:lvl w:ilvl="5" w:tplc="041F001B">
      <w:start w:val="1"/>
      <w:numFmt w:val="decimal"/>
      <w:lvlText w:val="%6."/>
      <w:lvlJc w:val="left"/>
      <w:pPr>
        <w:tabs>
          <w:tab w:val="num" w:pos="3995"/>
        </w:tabs>
        <w:ind w:left="3995" w:hanging="360"/>
      </w:pPr>
    </w:lvl>
    <w:lvl w:ilvl="6" w:tplc="041F000F">
      <w:start w:val="1"/>
      <w:numFmt w:val="decimal"/>
      <w:lvlText w:val="%7."/>
      <w:lvlJc w:val="left"/>
      <w:pPr>
        <w:tabs>
          <w:tab w:val="num" w:pos="4715"/>
        </w:tabs>
        <w:ind w:left="4715" w:hanging="360"/>
      </w:pPr>
    </w:lvl>
    <w:lvl w:ilvl="7" w:tplc="041F0019">
      <w:start w:val="1"/>
      <w:numFmt w:val="decimal"/>
      <w:lvlText w:val="%8."/>
      <w:lvlJc w:val="left"/>
      <w:pPr>
        <w:tabs>
          <w:tab w:val="num" w:pos="5435"/>
        </w:tabs>
        <w:ind w:left="5435" w:hanging="360"/>
      </w:pPr>
    </w:lvl>
    <w:lvl w:ilvl="8" w:tplc="041F001B">
      <w:start w:val="1"/>
      <w:numFmt w:val="decimal"/>
      <w:lvlText w:val="%9."/>
      <w:lvlJc w:val="left"/>
      <w:pPr>
        <w:tabs>
          <w:tab w:val="num" w:pos="6155"/>
        </w:tabs>
        <w:ind w:left="6155" w:hanging="360"/>
      </w:pPr>
    </w:lvl>
  </w:abstractNum>
  <w:abstractNum w:abstractNumId="28">
    <w:nsid w:val="69245CE5"/>
    <w:multiLevelType w:val="hybridMultilevel"/>
    <w:tmpl w:val="0598FF58"/>
    <w:lvl w:ilvl="0" w:tplc="99921AFC">
      <w:start w:val="1"/>
      <w:numFmt w:val="decimal"/>
      <w:lvlText w:val="%1-"/>
      <w:lvlJc w:val="left"/>
      <w:pPr>
        <w:ind w:left="395" w:hanging="360"/>
      </w:pPr>
      <w:rPr>
        <w:rFonts w:hint="default"/>
      </w:rPr>
    </w:lvl>
    <w:lvl w:ilvl="1" w:tplc="041F0019" w:tentative="1">
      <w:start w:val="1"/>
      <w:numFmt w:val="lowerLetter"/>
      <w:lvlText w:val="%2."/>
      <w:lvlJc w:val="left"/>
      <w:pPr>
        <w:ind w:left="1115" w:hanging="360"/>
      </w:pPr>
    </w:lvl>
    <w:lvl w:ilvl="2" w:tplc="041F001B" w:tentative="1">
      <w:start w:val="1"/>
      <w:numFmt w:val="lowerRoman"/>
      <w:lvlText w:val="%3."/>
      <w:lvlJc w:val="right"/>
      <w:pPr>
        <w:ind w:left="1835" w:hanging="180"/>
      </w:pPr>
    </w:lvl>
    <w:lvl w:ilvl="3" w:tplc="041F000F" w:tentative="1">
      <w:start w:val="1"/>
      <w:numFmt w:val="decimal"/>
      <w:lvlText w:val="%4."/>
      <w:lvlJc w:val="left"/>
      <w:pPr>
        <w:ind w:left="2555" w:hanging="360"/>
      </w:pPr>
    </w:lvl>
    <w:lvl w:ilvl="4" w:tplc="041F0019" w:tentative="1">
      <w:start w:val="1"/>
      <w:numFmt w:val="lowerLetter"/>
      <w:lvlText w:val="%5."/>
      <w:lvlJc w:val="left"/>
      <w:pPr>
        <w:ind w:left="3275" w:hanging="360"/>
      </w:pPr>
    </w:lvl>
    <w:lvl w:ilvl="5" w:tplc="041F001B" w:tentative="1">
      <w:start w:val="1"/>
      <w:numFmt w:val="lowerRoman"/>
      <w:lvlText w:val="%6."/>
      <w:lvlJc w:val="right"/>
      <w:pPr>
        <w:ind w:left="3995" w:hanging="180"/>
      </w:pPr>
    </w:lvl>
    <w:lvl w:ilvl="6" w:tplc="041F000F" w:tentative="1">
      <w:start w:val="1"/>
      <w:numFmt w:val="decimal"/>
      <w:lvlText w:val="%7."/>
      <w:lvlJc w:val="left"/>
      <w:pPr>
        <w:ind w:left="4715" w:hanging="360"/>
      </w:pPr>
    </w:lvl>
    <w:lvl w:ilvl="7" w:tplc="041F0019" w:tentative="1">
      <w:start w:val="1"/>
      <w:numFmt w:val="lowerLetter"/>
      <w:lvlText w:val="%8."/>
      <w:lvlJc w:val="left"/>
      <w:pPr>
        <w:ind w:left="5435" w:hanging="360"/>
      </w:pPr>
    </w:lvl>
    <w:lvl w:ilvl="8" w:tplc="041F001B" w:tentative="1">
      <w:start w:val="1"/>
      <w:numFmt w:val="lowerRoman"/>
      <w:lvlText w:val="%9."/>
      <w:lvlJc w:val="right"/>
      <w:pPr>
        <w:ind w:left="6155" w:hanging="180"/>
      </w:pPr>
    </w:lvl>
  </w:abstractNum>
  <w:abstractNum w:abstractNumId="29">
    <w:nsid w:val="69FD5A31"/>
    <w:multiLevelType w:val="hybridMultilevel"/>
    <w:tmpl w:val="E4F052D0"/>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nsid w:val="6B9A51E1"/>
    <w:multiLevelType w:val="hybridMultilevel"/>
    <w:tmpl w:val="EE5E22F8"/>
    <w:lvl w:ilvl="0" w:tplc="99921A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704B33B3"/>
    <w:multiLevelType w:val="hybridMultilevel"/>
    <w:tmpl w:val="49B62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4FE0984"/>
    <w:multiLevelType w:val="hybridMultilevel"/>
    <w:tmpl w:val="8A8ED114"/>
    <w:lvl w:ilvl="0" w:tplc="1C962C9A">
      <w:start w:val="1"/>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6BE2A1E"/>
    <w:multiLevelType w:val="hybridMultilevel"/>
    <w:tmpl w:val="AEB61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9C0BD6"/>
    <w:multiLevelType w:val="hybridMultilevel"/>
    <w:tmpl w:val="90962BF2"/>
    <w:lvl w:ilvl="0" w:tplc="99921A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7F7034A2"/>
    <w:multiLevelType w:val="hybridMultilevel"/>
    <w:tmpl w:val="B03A2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7"/>
  </w:num>
  <w:num w:numId="4">
    <w:abstractNumId w:val="6"/>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35"/>
  </w:num>
  <w:num w:numId="10">
    <w:abstractNumId w:val="29"/>
  </w:num>
  <w:num w:numId="11">
    <w:abstractNumId w:val="18"/>
  </w:num>
  <w:num w:numId="12">
    <w:abstractNumId w:val="24"/>
  </w:num>
  <w:num w:numId="13">
    <w:abstractNumId w:val="31"/>
  </w:num>
  <w:num w:numId="14">
    <w:abstractNumId w:val="8"/>
  </w:num>
  <w:num w:numId="15">
    <w:abstractNumId w:val="20"/>
  </w:num>
  <w:num w:numId="16">
    <w:abstractNumId w:val="13"/>
  </w:num>
  <w:num w:numId="17">
    <w:abstractNumId w:val="25"/>
  </w:num>
  <w:num w:numId="18">
    <w:abstractNumId w:val="22"/>
  </w:num>
  <w:num w:numId="19">
    <w:abstractNumId w:val="2"/>
  </w:num>
  <w:num w:numId="20">
    <w:abstractNumId w:val="26"/>
  </w:num>
  <w:num w:numId="21">
    <w:abstractNumId w:val="1"/>
  </w:num>
  <w:num w:numId="22">
    <w:abstractNumId w:val="15"/>
  </w:num>
  <w:num w:numId="23">
    <w:abstractNumId w:val="23"/>
  </w:num>
  <w:num w:numId="24">
    <w:abstractNumId w:val="9"/>
  </w:num>
  <w:num w:numId="25">
    <w:abstractNumId w:val="16"/>
  </w:num>
  <w:num w:numId="26">
    <w:abstractNumId w:val="19"/>
  </w:num>
  <w:num w:numId="27">
    <w:abstractNumId w:val="10"/>
  </w:num>
  <w:num w:numId="28">
    <w:abstractNumId w:val="33"/>
  </w:num>
  <w:num w:numId="29">
    <w:abstractNumId w:val="21"/>
  </w:num>
  <w:num w:numId="30">
    <w:abstractNumId w:val="17"/>
  </w:num>
  <w:num w:numId="31">
    <w:abstractNumId w:val="30"/>
  </w:num>
  <w:num w:numId="32">
    <w:abstractNumId w:val="0"/>
  </w:num>
  <w:num w:numId="33">
    <w:abstractNumId w:val="32"/>
  </w:num>
  <w:num w:numId="34">
    <w:abstractNumId w:val="5"/>
  </w:num>
  <w:num w:numId="35">
    <w:abstractNumId w:val="14"/>
  </w:num>
  <w:num w:numId="36">
    <w:abstractNumId w:val="2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24F00"/>
    <w:rsid w:val="0003004C"/>
    <w:rsid w:val="00037D9F"/>
    <w:rsid w:val="000403FA"/>
    <w:rsid w:val="00040EA5"/>
    <w:rsid w:val="0004609E"/>
    <w:rsid w:val="00053662"/>
    <w:rsid w:val="00055E12"/>
    <w:rsid w:val="00063A23"/>
    <w:rsid w:val="00086F58"/>
    <w:rsid w:val="00093F75"/>
    <w:rsid w:val="000B6D56"/>
    <w:rsid w:val="000C2D1E"/>
    <w:rsid w:val="000D3C14"/>
    <w:rsid w:val="000E16CC"/>
    <w:rsid w:val="000F17C5"/>
    <w:rsid w:val="001206B3"/>
    <w:rsid w:val="00121683"/>
    <w:rsid w:val="0012776E"/>
    <w:rsid w:val="001332EE"/>
    <w:rsid w:val="001460D9"/>
    <w:rsid w:val="00147FC5"/>
    <w:rsid w:val="00166A9A"/>
    <w:rsid w:val="00173A4B"/>
    <w:rsid w:val="0018036C"/>
    <w:rsid w:val="001940DE"/>
    <w:rsid w:val="001A030D"/>
    <w:rsid w:val="001A483B"/>
    <w:rsid w:val="001B1461"/>
    <w:rsid w:val="001D3D70"/>
    <w:rsid w:val="001F2C34"/>
    <w:rsid w:val="00202629"/>
    <w:rsid w:val="00206A28"/>
    <w:rsid w:val="002147A4"/>
    <w:rsid w:val="002215DC"/>
    <w:rsid w:val="00225E51"/>
    <w:rsid w:val="0022637D"/>
    <w:rsid w:val="002467AF"/>
    <w:rsid w:val="00250B98"/>
    <w:rsid w:val="00252490"/>
    <w:rsid w:val="00275641"/>
    <w:rsid w:val="002A76AA"/>
    <w:rsid w:val="002B6AEA"/>
    <w:rsid w:val="002D5044"/>
    <w:rsid w:val="002D531C"/>
    <w:rsid w:val="002F3987"/>
    <w:rsid w:val="00307CB1"/>
    <w:rsid w:val="0031040F"/>
    <w:rsid w:val="00311028"/>
    <w:rsid w:val="003158ED"/>
    <w:rsid w:val="00317173"/>
    <w:rsid w:val="00344C35"/>
    <w:rsid w:val="003622E2"/>
    <w:rsid w:val="00374C81"/>
    <w:rsid w:val="003A2206"/>
    <w:rsid w:val="003A68A5"/>
    <w:rsid w:val="003B0EE4"/>
    <w:rsid w:val="003C7D7F"/>
    <w:rsid w:val="003E4F1C"/>
    <w:rsid w:val="003E686A"/>
    <w:rsid w:val="003E74EE"/>
    <w:rsid w:val="004275D6"/>
    <w:rsid w:val="00431A4B"/>
    <w:rsid w:val="00440228"/>
    <w:rsid w:val="00450042"/>
    <w:rsid w:val="00473E0C"/>
    <w:rsid w:val="00480A62"/>
    <w:rsid w:val="004B2FD0"/>
    <w:rsid w:val="004C1747"/>
    <w:rsid w:val="004C7500"/>
    <w:rsid w:val="004D62D0"/>
    <w:rsid w:val="004E4C01"/>
    <w:rsid w:val="004E5924"/>
    <w:rsid w:val="004E644F"/>
    <w:rsid w:val="004F6D7E"/>
    <w:rsid w:val="00511DC1"/>
    <w:rsid w:val="00531D53"/>
    <w:rsid w:val="00546335"/>
    <w:rsid w:val="00562267"/>
    <w:rsid w:val="00575B6A"/>
    <w:rsid w:val="00583824"/>
    <w:rsid w:val="00586B77"/>
    <w:rsid w:val="005879D0"/>
    <w:rsid w:val="00587CDD"/>
    <w:rsid w:val="005963B9"/>
    <w:rsid w:val="005979AA"/>
    <w:rsid w:val="005B4D52"/>
    <w:rsid w:val="005D07A4"/>
    <w:rsid w:val="005E6D9E"/>
    <w:rsid w:val="005F5ACF"/>
    <w:rsid w:val="00620FCD"/>
    <w:rsid w:val="0064416F"/>
    <w:rsid w:val="00652AAF"/>
    <w:rsid w:val="00661868"/>
    <w:rsid w:val="006877F9"/>
    <w:rsid w:val="00693A20"/>
    <w:rsid w:val="006A3163"/>
    <w:rsid w:val="006B017A"/>
    <w:rsid w:val="006B633B"/>
    <w:rsid w:val="006B7F61"/>
    <w:rsid w:val="006C1D34"/>
    <w:rsid w:val="006E0B3F"/>
    <w:rsid w:val="006E105E"/>
    <w:rsid w:val="007039F5"/>
    <w:rsid w:val="0070448E"/>
    <w:rsid w:val="00704ADC"/>
    <w:rsid w:val="00723AB7"/>
    <w:rsid w:val="00724888"/>
    <w:rsid w:val="00726E67"/>
    <w:rsid w:val="007311A0"/>
    <w:rsid w:val="00740A5A"/>
    <w:rsid w:val="00745F08"/>
    <w:rsid w:val="00750792"/>
    <w:rsid w:val="007532B3"/>
    <w:rsid w:val="007571F9"/>
    <w:rsid w:val="007C232D"/>
    <w:rsid w:val="007C5795"/>
    <w:rsid w:val="007E3959"/>
    <w:rsid w:val="007E4A8D"/>
    <w:rsid w:val="007E6F6D"/>
    <w:rsid w:val="007F0B27"/>
    <w:rsid w:val="007F3072"/>
    <w:rsid w:val="00800947"/>
    <w:rsid w:val="0080227B"/>
    <w:rsid w:val="00802562"/>
    <w:rsid w:val="0080578D"/>
    <w:rsid w:val="00836B13"/>
    <w:rsid w:val="00836FA1"/>
    <w:rsid w:val="00841C7A"/>
    <w:rsid w:val="00851EE1"/>
    <w:rsid w:val="0085750C"/>
    <w:rsid w:val="008A39A1"/>
    <w:rsid w:val="008B7F19"/>
    <w:rsid w:val="008E0103"/>
    <w:rsid w:val="008E0654"/>
    <w:rsid w:val="00910CBD"/>
    <w:rsid w:val="00911945"/>
    <w:rsid w:val="00912C18"/>
    <w:rsid w:val="00912D1E"/>
    <w:rsid w:val="00914307"/>
    <w:rsid w:val="00915DAB"/>
    <w:rsid w:val="0092075B"/>
    <w:rsid w:val="00922AD7"/>
    <w:rsid w:val="00932A54"/>
    <w:rsid w:val="009371D5"/>
    <w:rsid w:val="00977BA3"/>
    <w:rsid w:val="009858ED"/>
    <w:rsid w:val="00986A3D"/>
    <w:rsid w:val="009907B7"/>
    <w:rsid w:val="009A1BA2"/>
    <w:rsid w:val="009D1A82"/>
    <w:rsid w:val="009D4FBB"/>
    <w:rsid w:val="009E604F"/>
    <w:rsid w:val="00A01F5F"/>
    <w:rsid w:val="00A05F09"/>
    <w:rsid w:val="00A1214F"/>
    <w:rsid w:val="00A20315"/>
    <w:rsid w:val="00A26701"/>
    <w:rsid w:val="00A42963"/>
    <w:rsid w:val="00A42C29"/>
    <w:rsid w:val="00A44E77"/>
    <w:rsid w:val="00A53F79"/>
    <w:rsid w:val="00A605B4"/>
    <w:rsid w:val="00A615D9"/>
    <w:rsid w:val="00A70D35"/>
    <w:rsid w:val="00A97459"/>
    <w:rsid w:val="00A97A58"/>
    <w:rsid w:val="00AB3D04"/>
    <w:rsid w:val="00AF7D18"/>
    <w:rsid w:val="00B142E6"/>
    <w:rsid w:val="00B33F72"/>
    <w:rsid w:val="00B42D5D"/>
    <w:rsid w:val="00B5205C"/>
    <w:rsid w:val="00B523B2"/>
    <w:rsid w:val="00B52FBB"/>
    <w:rsid w:val="00B56826"/>
    <w:rsid w:val="00B6118F"/>
    <w:rsid w:val="00B70967"/>
    <w:rsid w:val="00B74BA7"/>
    <w:rsid w:val="00B7648A"/>
    <w:rsid w:val="00B86F14"/>
    <w:rsid w:val="00B96093"/>
    <w:rsid w:val="00BA33F2"/>
    <w:rsid w:val="00BA6453"/>
    <w:rsid w:val="00BC33B3"/>
    <w:rsid w:val="00BD064E"/>
    <w:rsid w:val="00BD4D19"/>
    <w:rsid w:val="00BE112D"/>
    <w:rsid w:val="00BF3E6D"/>
    <w:rsid w:val="00C02847"/>
    <w:rsid w:val="00C07A1E"/>
    <w:rsid w:val="00C2036B"/>
    <w:rsid w:val="00C34F05"/>
    <w:rsid w:val="00C37855"/>
    <w:rsid w:val="00C74F97"/>
    <w:rsid w:val="00CA0257"/>
    <w:rsid w:val="00CA2B86"/>
    <w:rsid w:val="00CD0C5D"/>
    <w:rsid w:val="00CD45E0"/>
    <w:rsid w:val="00D01613"/>
    <w:rsid w:val="00D41F6C"/>
    <w:rsid w:val="00D4379B"/>
    <w:rsid w:val="00D447F1"/>
    <w:rsid w:val="00D54CBC"/>
    <w:rsid w:val="00D56466"/>
    <w:rsid w:val="00D600FE"/>
    <w:rsid w:val="00D70EE6"/>
    <w:rsid w:val="00D91484"/>
    <w:rsid w:val="00DA16AA"/>
    <w:rsid w:val="00DA540A"/>
    <w:rsid w:val="00DD03AC"/>
    <w:rsid w:val="00E12053"/>
    <w:rsid w:val="00E148ED"/>
    <w:rsid w:val="00E67F6D"/>
    <w:rsid w:val="00E7212E"/>
    <w:rsid w:val="00E901E8"/>
    <w:rsid w:val="00EB768D"/>
    <w:rsid w:val="00EC7562"/>
    <w:rsid w:val="00ED06A3"/>
    <w:rsid w:val="00ED3685"/>
    <w:rsid w:val="00F0769E"/>
    <w:rsid w:val="00F37388"/>
    <w:rsid w:val="00F3783A"/>
    <w:rsid w:val="00F60AB0"/>
    <w:rsid w:val="00F74E71"/>
    <w:rsid w:val="00F74EC1"/>
    <w:rsid w:val="00F96A21"/>
    <w:rsid w:val="00FB12FC"/>
    <w:rsid w:val="00FB32B8"/>
    <w:rsid w:val="00FC06DA"/>
    <w:rsid w:val="00FC245E"/>
    <w:rsid w:val="00FC66D0"/>
    <w:rsid w:val="00FE00D1"/>
    <w:rsid w:val="00FE02C3"/>
    <w:rsid w:val="00FE51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uiPriority w:val="59"/>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table" w:customStyle="1" w:styleId="TabloKlavuzu1">
    <w:name w:val="Tablo Kılavuzu1"/>
    <w:basedOn w:val="NormalTablo"/>
    <w:next w:val="TabloKlavuzu"/>
    <w:uiPriority w:val="59"/>
    <w:rsid w:val="000D3C14"/>
    <w:pPr>
      <w:ind w:left="641" w:hanging="357"/>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6E105E"/>
    <w:rPr>
      <w:b/>
      <w:bCs/>
    </w:rPr>
  </w:style>
  <w:style w:type="character" w:styleId="Kpr">
    <w:name w:val="Hyperlink"/>
    <w:uiPriority w:val="99"/>
    <w:unhideWhenUsed/>
    <w:rsid w:val="006E105E"/>
    <w:rPr>
      <w:color w:val="0000FF"/>
      <w:u w:val="single"/>
    </w:rPr>
  </w:style>
  <w:style w:type="paragraph" w:styleId="stbilgi">
    <w:name w:val="header"/>
    <w:basedOn w:val="Normal"/>
    <w:link w:val="stbilgiChar"/>
    <w:rsid w:val="00093F75"/>
    <w:pPr>
      <w:tabs>
        <w:tab w:val="center" w:pos="4536"/>
        <w:tab w:val="right" w:pos="9072"/>
      </w:tabs>
    </w:pPr>
    <w:rPr>
      <w:lang w:val="x-none"/>
    </w:rPr>
  </w:style>
  <w:style w:type="character" w:customStyle="1" w:styleId="stbilgiChar">
    <w:name w:val="Üstbilgi Char"/>
    <w:link w:val="stbilgi"/>
    <w:rsid w:val="00093F75"/>
    <w:rPr>
      <w:sz w:val="24"/>
      <w:szCs w:val="24"/>
      <w:lang w:eastAsia="ko-KR"/>
    </w:rPr>
  </w:style>
  <w:style w:type="paragraph" w:styleId="Altbilgi">
    <w:name w:val="footer"/>
    <w:basedOn w:val="Normal"/>
    <w:link w:val="AltbilgiChar"/>
    <w:rsid w:val="00093F75"/>
    <w:pPr>
      <w:tabs>
        <w:tab w:val="center" w:pos="4536"/>
        <w:tab w:val="right" w:pos="9072"/>
      </w:tabs>
    </w:pPr>
    <w:rPr>
      <w:lang w:val="x-none"/>
    </w:rPr>
  </w:style>
  <w:style w:type="character" w:customStyle="1" w:styleId="AltbilgiChar">
    <w:name w:val="Altbilgi Char"/>
    <w:link w:val="Altbilgi"/>
    <w:rsid w:val="00093F75"/>
    <w:rPr>
      <w:sz w:val="24"/>
      <w:szCs w:val="24"/>
      <w:lang w:eastAsia="ko-KR"/>
    </w:rPr>
  </w:style>
  <w:style w:type="character" w:customStyle="1" w:styleId="hgkelc">
    <w:name w:val="hgkelc"/>
    <w:basedOn w:val="VarsaylanParagrafYazTipi"/>
    <w:rsid w:val="00374C81"/>
  </w:style>
  <w:style w:type="paragraph" w:customStyle="1" w:styleId="Default">
    <w:name w:val="Default"/>
    <w:rsid w:val="00B7648A"/>
    <w:pPr>
      <w:autoSpaceDE w:val="0"/>
      <w:autoSpaceDN w:val="0"/>
      <w:adjustRightInd w:val="0"/>
    </w:pPr>
    <w:rPr>
      <w:color w:val="000000"/>
      <w:sz w:val="24"/>
      <w:szCs w:val="24"/>
    </w:rPr>
  </w:style>
  <w:style w:type="paragraph" w:styleId="ListeParagraf">
    <w:name w:val="List Paragraph"/>
    <w:basedOn w:val="Normal"/>
    <w:uiPriority w:val="34"/>
    <w:qFormat/>
    <w:rsid w:val="004C7500"/>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uiPriority w:val="59"/>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table" w:customStyle="1" w:styleId="TabloKlavuzu1">
    <w:name w:val="Tablo Kılavuzu1"/>
    <w:basedOn w:val="NormalTablo"/>
    <w:next w:val="TabloKlavuzu"/>
    <w:uiPriority w:val="59"/>
    <w:rsid w:val="000D3C14"/>
    <w:pPr>
      <w:ind w:left="641" w:hanging="357"/>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6E105E"/>
    <w:rPr>
      <w:b/>
      <w:bCs/>
    </w:rPr>
  </w:style>
  <w:style w:type="character" w:styleId="Kpr">
    <w:name w:val="Hyperlink"/>
    <w:uiPriority w:val="99"/>
    <w:unhideWhenUsed/>
    <w:rsid w:val="006E105E"/>
    <w:rPr>
      <w:color w:val="0000FF"/>
      <w:u w:val="single"/>
    </w:rPr>
  </w:style>
  <w:style w:type="paragraph" w:styleId="stbilgi">
    <w:name w:val="header"/>
    <w:basedOn w:val="Normal"/>
    <w:link w:val="stbilgiChar"/>
    <w:rsid w:val="00093F75"/>
    <w:pPr>
      <w:tabs>
        <w:tab w:val="center" w:pos="4536"/>
        <w:tab w:val="right" w:pos="9072"/>
      </w:tabs>
    </w:pPr>
    <w:rPr>
      <w:lang w:val="x-none"/>
    </w:rPr>
  </w:style>
  <w:style w:type="character" w:customStyle="1" w:styleId="stbilgiChar">
    <w:name w:val="Üstbilgi Char"/>
    <w:link w:val="stbilgi"/>
    <w:rsid w:val="00093F75"/>
    <w:rPr>
      <w:sz w:val="24"/>
      <w:szCs w:val="24"/>
      <w:lang w:eastAsia="ko-KR"/>
    </w:rPr>
  </w:style>
  <w:style w:type="paragraph" w:styleId="Altbilgi">
    <w:name w:val="footer"/>
    <w:basedOn w:val="Normal"/>
    <w:link w:val="AltbilgiChar"/>
    <w:rsid w:val="00093F75"/>
    <w:pPr>
      <w:tabs>
        <w:tab w:val="center" w:pos="4536"/>
        <w:tab w:val="right" w:pos="9072"/>
      </w:tabs>
    </w:pPr>
    <w:rPr>
      <w:lang w:val="x-none"/>
    </w:rPr>
  </w:style>
  <w:style w:type="character" w:customStyle="1" w:styleId="AltbilgiChar">
    <w:name w:val="Altbilgi Char"/>
    <w:link w:val="Altbilgi"/>
    <w:rsid w:val="00093F75"/>
    <w:rPr>
      <w:sz w:val="24"/>
      <w:szCs w:val="24"/>
      <w:lang w:eastAsia="ko-KR"/>
    </w:rPr>
  </w:style>
  <w:style w:type="character" w:customStyle="1" w:styleId="hgkelc">
    <w:name w:val="hgkelc"/>
    <w:basedOn w:val="VarsaylanParagrafYazTipi"/>
    <w:rsid w:val="00374C81"/>
  </w:style>
  <w:style w:type="paragraph" w:customStyle="1" w:styleId="Default">
    <w:name w:val="Default"/>
    <w:rsid w:val="00B7648A"/>
    <w:pPr>
      <w:autoSpaceDE w:val="0"/>
      <w:autoSpaceDN w:val="0"/>
      <w:adjustRightInd w:val="0"/>
    </w:pPr>
    <w:rPr>
      <w:color w:val="000000"/>
      <w:sz w:val="24"/>
      <w:szCs w:val="24"/>
    </w:rPr>
  </w:style>
  <w:style w:type="paragraph" w:styleId="ListeParagraf">
    <w:name w:val="List Paragraph"/>
    <w:basedOn w:val="Normal"/>
    <w:uiPriority w:val="34"/>
    <w:qFormat/>
    <w:rsid w:val="004C7500"/>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28A2E-4A1C-4EB5-8EA3-D607B173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981</Words>
  <Characters>5598</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Rasim TAŞ</cp:lastModifiedBy>
  <cp:revision>2</cp:revision>
  <dcterms:created xsi:type="dcterms:W3CDTF">2021-01-30T18:30:00Z</dcterms:created>
  <dcterms:modified xsi:type="dcterms:W3CDTF">2021-01-30T18:30:00Z</dcterms:modified>
</cp:coreProperties>
</file>