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72" w:rsidRPr="00B821A0" w:rsidRDefault="00B821A0" w:rsidP="00253672">
      <w:pPr>
        <w:spacing w:line="360" w:lineRule="auto"/>
        <w:jc w:val="center"/>
        <w:rPr>
          <w:b/>
        </w:rPr>
      </w:pPr>
      <w:r w:rsidRPr="00B821A0">
        <w:rPr>
          <w:b/>
        </w:rPr>
        <w:t>BİR BAŞARI DA BENDEN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Gelişim Alanı:</w:t>
            </w:r>
          </w:p>
        </w:tc>
        <w:tc>
          <w:tcPr>
            <w:tcW w:w="6521" w:type="dxa"/>
          </w:tcPr>
          <w:p w:rsidR="00253672" w:rsidRPr="00E4319D" w:rsidRDefault="00F775A0" w:rsidP="00B821A0">
            <w:pPr>
              <w:spacing w:line="276" w:lineRule="auto"/>
              <w:jc w:val="both"/>
            </w:pPr>
            <w:r w:rsidRPr="00E4319D">
              <w:t xml:space="preserve">Sosyal Duygusal </w:t>
            </w:r>
          </w:p>
        </w:tc>
      </w:tr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Yeterlik Alanı:</w:t>
            </w:r>
          </w:p>
        </w:tc>
        <w:tc>
          <w:tcPr>
            <w:tcW w:w="6521" w:type="dxa"/>
          </w:tcPr>
          <w:p w:rsidR="00253672" w:rsidRPr="00E4319D" w:rsidRDefault="00F775A0" w:rsidP="00B821A0">
            <w:pPr>
              <w:spacing w:line="276" w:lineRule="auto"/>
              <w:jc w:val="both"/>
            </w:pPr>
            <w:r w:rsidRPr="00E4319D">
              <w:t>Benlik Farkındalığı</w:t>
            </w:r>
          </w:p>
        </w:tc>
      </w:tr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Kazanım/Hafta:</w:t>
            </w:r>
          </w:p>
        </w:tc>
        <w:tc>
          <w:tcPr>
            <w:tcW w:w="6521" w:type="dxa"/>
          </w:tcPr>
          <w:p w:rsidR="00253672" w:rsidRPr="00E4319D" w:rsidRDefault="00F775A0" w:rsidP="00B821A0">
            <w:pPr>
              <w:spacing w:line="276" w:lineRule="auto"/>
              <w:jc w:val="both"/>
            </w:pPr>
            <w:r w:rsidRPr="00E4319D">
              <w:t>Başarılı olduğu duru</w:t>
            </w:r>
            <w:r w:rsidR="00495074">
              <w:t>mlara ilişkin örnekler verir</w:t>
            </w:r>
            <w:r w:rsidR="00B821A0">
              <w:t>.</w:t>
            </w:r>
            <w:r w:rsidR="00495074">
              <w:t xml:space="preserve"> / 24</w:t>
            </w:r>
            <w:r w:rsidR="003F5CF9">
              <w:t>. Hafta</w:t>
            </w:r>
          </w:p>
        </w:tc>
      </w:tr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Sınıf Düzeyi:</w:t>
            </w:r>
          </w:p>
        </w:tc>
        <w:tc>
          <w:tcPr>
            <w:tcW w:w="6521" w:type="dxa"/>
          </w:tcPr>
          <w:p w:rsidR="00253672" w:rsidRPr="00E4319D" w:rsidRDefault="00F775A0" w:rsidP="00B821A0">
            <w:pPr>
              <w:spacing w:line="276" w:lineRule="auto"/>
              <w:jc w:val="both"/>
            </w:pPr>
            <w:r w:rsidRPr="00E4319D">
              <w:t>2. Sınıf</w:t>
            </w:r>
          </w:p>
        </w:tc>
      </w:tr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Süre:</w:t>
            </w:r>
          </w:p>
        </w:tc>
        <w:tc>
          <w:tcPr>
            <w:tcW w:w="6521" w:type="dxa"/>
          </w:tcPr>
          <w:p w:rsidR="00253672" w:rsidRPr="00E4319D" w:rsidRDefault="00F775A0" w:rsidP="00B821A0">
            <w:pPr>
              <w:spacing w:line="276" w:lineRule="auto"/>
              <w:jc w:val="both"/>
            </w:pPr>
            <w:r w:rsidRPr="00E4319D">
              <w:t>40 dk</w:t>
            </w:r>
            <w:r w:rsidR="00B821A0">
              <w:t xml:space="preserve"> (Bir ders saati)</w:t>
            </w:r>
          </w:p>
        </w:tc>
      </w:tr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Araç-Gereçler:</w:t>
            </w:r>
          </w:p>
        </w:tc>
        <w:tc>
          <w:tcPr>
            <w:tcW w:w="6521" w:type="dxa"/>
          </w:tcPr>
          <w:p w:rsidR="00253672" w:rsidRDefault="004F623F" w:rsidP="00B821A0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</w:pPr>
            <w:r>
              <w:t>Bilgisayar</w:t>
            </w:r>
          </w:p>
          <w:p w:rsidR="005804B2" w:rsidRDefault="004F623F" w:rsidP="00B821A0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</w:pPr>
            <w:r>
              <w:t>Hoparlör</w:t>
            </w:r>
          </w:p>
          <w:p w:rsidR="00343352" w:rsidRPr="00E4319D" w:rsidRDefault="00343352" w:rsidP="00B821A0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</w:pPr>
            <w:r>
              <w:t>Çalışma Yaprağı-1</w:t>
            </w:r>
          </w:p>
        </w:tc>
      </w:tr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Uygulayıcı İçin Ön Hazırlık:</w:t>
            </w:r>
          </w:p>
        </w:tc>
        <w:tc>
          <w:tcPr>
            <w:tcW w:w="6521" w:type="dxa"/>
          </w:tcPr>
          <w:p w:rsidR="00622CBE" w:rsidRDefault="00622CBE" w:rsidP="00B821A0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>
              <w:t>Öğrencilerin etkinlik boyunca rahat hareket edebilmesi için sıraların geriye çekilmesi, sandalyelerin U düzenine getirilmesi gerekmektedir.</w:t>
            </w:r>
          </w:p>
          <w:p w:rsidR="00622CBE" w:rsidRDefault="00622CBE" w:rsidP="00B821A0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>
              <w:t xml:space="preserve">Çalışma Yaprağı-1 </w:t>
            </w:r>
            <w:r w:rsidR="00242EB7">
              <w:t>öğrenci sayısı kadar çoğaltılır.</w:t>
            </w:r>
          </w:p>
          <w:p w:rsidR="00343352" w:rsidRPr="00E4319D" w:rsidRDefault="00EF1EFD" w:rsidP="00B821A0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>
              <w:t xml:space="preserve">Oynanacak oyun </w:t>
            </w:r>
            <w:r w:rsidR="0062271A">
              <w:t xml:space="preserve">için hareketli bir </w:t>
            </w:r>
            <w:r w:rsidR="000E52DF">
              <w:t>müzik</w:t>
            </w:r>
            <w:r w:rsidR="006B36D3">
              <w:t xml:space="preserve"> </w:t>
            </w:r>
            <w:r w:rsidR="00CE4A81">
              <w:t>seçilir. Müziğin</w:t>
            </w:r>
            <w:r w:rsidR="00183F5A">
              <w:t xml:space="preserve"> dersten önce dinlenmek üzere hazırlanması gerekmektedir.</w:t>
            </w:r>
          </w:p>
        </w:tc>
      </w:tr>
      <w:tr w:rsidR="00253672" w:rsidRPr="00E4319D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Süreç (Uygulama Basamakları):</w:t>
            </w:r>
          </w:p>
        </w:tc>
        <w:tc>
          <w:tcPr>
            <w:tcW w:w="6521" w:type="dxa"/>
          </w:tcPr>
          <w:p w:rsidR="00B821A0" w:rsidRPr="00B821A0" w:rsidRDefault="003B13F4" w:rsidP="00B821A0">
            <w:pPr>
              <w:pStyle w:val="ListeParagr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B821A0">
              <w:rPr>
                <w:rFonts w:ascii="Times New Roman" w:hAnsi="Times New Roman"/>
              </w:rPr>
              <w:t>Etkinliğin amacının başarılı olunan durumlara ilişkin örnekler verebilmek olduğu öğrencilere açıklanır.</w:t>
            </w:r>
          </w:p>
          <w:p w:rsidR="00B821A0" w:rsidRDefault="00F427F8" w:rsidP="00B821A0">
            <w:pPr>
              <w:pStyle w:val="ListeParagr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B821A0">
              <w:rPr>
                <w:rFonts w:ascii="Times New Roman" w:hAnsi="Times New Roman"/>
              </w:rPr>
              <w:t xml:space="preserve">Tahtaya “Başarı” kelimesi yazılır. Öğrencilere </w:t>
            </w:r>
            <w:r w:rsidRPr="00B821A0">
              <w:rPr>
                <w:rFonts w:ascii="Times New Roman" w:hAnsi="Times New Roman"/>
                <w:i/>
              </w:rPr>
              <w:t>“Bu kelime size ne çağrıştırıyor</w:t>
            </w:r>
            <w:r w:rsidR="0000505D" w:rsidRPr="00B821A0">
              <w:rPr>
                <w:rFonts w:ascii="Times New Roman" w:hAnsi="Times New Roman"/>
                <w:i/>
              </w:rPr>
              <w:t>?</w:t>
            </w:r>
            <w:r w:rsidRPr="00B821A0">
              <w:rPr>
                <w:rFonts w:ascii="Times New Roman" w:hAnsi="Times New Roman"/>
                <w:i/>
              </w:rPr>
              <w:t>”</w:t>
            </w:r>
            <w:r w:rsidRPr="00B821A0">
              <w:rPr>
                <w:rFonts w:ascii="Times New Roman" w:hAnsi="Times New Roman"/>
              </w:rPr>
              <w:t xml:space="preserve"> diye soru</w:t>
            </w:r>
            <w:r w:rsidR="007C39A7" w:rsidRPr="00B821A0">
              <w:rPr>
                <w:rFonts w:ascii="Times New Roman" w:hAnsi="Times New Roman"/>
              </w:rPr>
              <w:t xml:space="preserve">lur. </w:t>
            </w:r>
          </w:p>
          <w:p w:rsidR="00AF7B35" w:rsidRPr="00B821A0" w:rsidRDefault="00FA78A0" w:rsidP="00B821A0">
            <w:pPr>
              <w:pStyle w:val="ListeParagr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B821A0">
              <w:rPr>
                <w:rFonts w:ascii="Times New Roman" w:hAnsi="Times New Roman"/>
              </w:rPr>
              <w:t>Öğrencilerden a</w:t>
            </w:r>
            <w:r w:rsidR="007C39A7" w:rsidRPr="00B821A0">
              <w:rPr>
                <w:rFonts w:ascii="Times New Roman" w:hAnsi="Times New Roman"/>
              </w:rPr>
              <w:t xml:space="preserve">lınan cevaplar tartışılır ve başarının tanımı </w:t>
            </w:r>
            <w:r w:rsidR="00242EB7" w:rsidRPr="00B821A0">
              <w:rPr>
                <w:rFonts w:ascii="Times New Roman" w:hAnsi="Times New Roman"/>
              </w:rPr>
              <w:t xml:space="preserve">aşağıdaki gibi </w:t>
            </w:r>
            <w:r w:rsidR="00B821A0">
              <w:rPr>
                <w:rFonts w:ascii="Times New Roman" w:hAnsi="Times New Roman"/>
              </w:rPr>
              <w:t>yapılır:</w:t>
            </w:r>
          </w:p>
          <w:p w:rsidR="00F427F8" w:rsidRPr="00B821A0" w:rsidRDefault="00FA78A0" w:rsidP="00CE4A81">
            <w:pPr>
              <w:pStyle w:val="ListeParagraf2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78A0">
              <w:rPr>
                <w:rFonts w:ascii="Times New Roman" w:eastAsia="Batang" w:hAnsi="Times New Roman"/>
                <w:i/>
                <w:lang w:eastAsia="ko-KR"/>
              </w:rPr>
              <w:t>“Başarı, insanın</w:t>
            </w:r>
            <w:r>
              <w:rPr>
                <w:rFonts w:ascii="Times New Roman" w:eastAsia="Batang" w:hAnsi="Times New Roman"/>
                <w:i/>
                <w:lang w:eastAsia="ko-KR"/>
              </w:rPr>
              <w:t xml:space="preserve"> herhangi bir konu üzerinde</w:t>
            </w:r>
            <w:r w:rsidRPr="00FA78A0">
              <w:rPr>
                <w:rFonts w:ascii="Times New Roman" w:eastAsia="Batang" w:hAnsi="Times New Roman"/>
                <w:i/>
                <w:lang w:eastAsia="ko-KR"/>
              </w:rPr>
              <w:t xml:space="preserve"> istediği sonuca</w:t>
            </w:r>
            <w:r>
              <w:rPr>
                <w:rFonts w:ascii="Times New Roman" w:eastAsia="Batang" w:hAnsi="Times New Roman"/>
                <w:i/>
                <w:lang w:eastAsia="ko-KR"/>
              </w:rPr>
              <w:t>, amaçlarına</w:t>
            </w:r>
            <w:r w:rsidRPr="00FA78A0">
              <w:rPr>
                <w:rFonts w:ascii="Times New Roman" w:eastAsia="Batang" w:hAnsi="Times New Roman"/>
                <w:i/>
                <w:lang w:eastAsia="ko-KR"/>
              </w:rPr>
              <w:t xml:space="preserve"> ulaşmasıdır.”</w:t>
            </w:r>
          </w:p>
          <w:p w:rsidR="00AF7B35" w:rsidRPr="00AF7B35" w:rsidRDefault="00D210DA" w:rsidP="00B821A0">
            <w:pPr>
              <w:pStyle w:val="ListeParagr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4319D">
              <w:rPr>
                <w:rFonts w:ascii="Times New Roman" w:hAnsi="Times New Roman"/>
              </w:rPr>
              <w:t>Öğrencilere aşağıdaki yöner</w:t>
            </w:r>
            <w:r w:rsidR="00140460">
              <w:rPr>
                <w:rFonts w:ascii="Times New Roman" w:hAnsi="Times New Roman"/>
              </w:rPr>
              <w:t>ge verilerek etkinlik devam ettirilir</w:t>
            </w:r>
            <w:r w:rsidR="00CE4A81">
              <w:rPr>
                <w:rFonts w:ascii="Times New Roman" w:hAnsi="Times New Roman"/>
              </w:rPr>
              <w:t>:</w:t>
            </w:r>
          </w:p>
          <w:p w:rsidR="009F025C" w:rsidRDefault="00E42238" w:rsidP="00CE4A81">
            <w:pPr>
              <w:pStyle w:val="ListeParagraf2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4319D">
              <w:rPr>
                <w:rFonts w:ascii="Times New Roman" w:hAnsi="Times New Roman"/>
                <w:i/>
              </w:rPr>
              <w:t>“</w:t>
            </w:r>
            <w:r w:rsidR="00C50C16" w:rsidRPr="00E4319D">
              <w:rPr>
                <w:rFonts w:ascii="Times New Roman" w:hAnsi="Times New Roman"/>
                <w:i/>
              </w:rPr>
              <w:t>Çocuklar</w:t>
            </w:r>
            <w:r w:rsidR="00CE4A81">
              <w:rPr>
                <w:rFonts w:ascii="Times New Roman" w:hAnsi="Times New Roman"/>
                <w:i/>
              </w:rPr>
              <w:t xml:space="preserve"> </w:t>
            </w:r>
            <w:r w:rsidR="00A607AA">
              <w:rPr>
                <w:rFonts w:ascii="Times New Roman" w:hAnsi="Times New Roman"/>
                <w:i/>
              </w:rPr>
              <w:t>peki s</w:t>
            </w:r>
            <w:r w:rsidR="00DA1316">
              <w:rPr>
                <w:rFonts w:ascii="Times New Roman" w:hAnsi="Times New Roman"/>
                <w:i/>
              </w:rPr>
              <w:t>iz kendinizi hangi durumlarda başarılı görüyorsunuz?</w:t>
            </w:r>
            <w:r w:rsidR="00CE4A81">
              <w:rPr>
                <w:rFonts w:ascii="Times New Roman" w:hAnsi="Times New Roman"/>
                <w:i/>
              </w:rPr>
              <w:t xml:space="preserve"> </w:t>
            </w:r>
            <w:r w:rsidR="00A16FB1">
              <w:rPr>
                <w:rFonts w:ascii="Times New Roman" w:hAnsi="Times New Roman"/>
                <w:i/>
              </w:rPr>
              <w:t xml:space="preserve">Kendinizi </w:t>
            </w:r>
            <w:r w:rsidR="00400F55">
              <w:rPr>
                <w:rFonts w:ascii="Times New Roman" w:hAnsi="Times New Roman"/>
                <w:i/>
              </w:rPr>
              <w:t>evde, okulda, sosyal yaşamda</w:t>
            </w:r>
            <w:r w:rsidR="00242965">
              <w:rPr>
                <w:rFonts w:ascii="Times New Roman" w:hAnsi="Times New Roman"/>
                <w:i/>
              </w:rPr>
              <w:t>, arkadaşlık ilişkileriniz</w:t>
            </w:r>
            <w:r w:rsidR="009967F8">
              <w:rPr>
                <w:rFonts w:ascii="Times New Roman" w:hAnsi="Times New Roman"/>
                <w:i/>
              </w:rPr>
              <w:t>de</w:t>
            </w:r>
            <w:r w:rsidR="00242965">
              <w:rPr>
                <w:rFonts w:ascii="Times New Roman" w:hAnsi="Times New Roman"/>
                <w:i/>
              </w:rPr>
              <w:t xml:space="preserve"> vb</w:t>
            </w:r>
            <w:r w:rsidR="00F427F8">
              <w:rPr>
                <w:rFonts w:ascii="Times New Roman" w:hAnsi="Times New Roman"/>
                <w:i/>
              </w:rPr>
              <w:t xml:space="preserve">. alanlarda </w:t>
            </w:r>
            <w:r w:rsidR="00A16FB1">
              <w:rPr>
                <w:rFonts w:ascii="Times New Roman" w:hAnsi="Times New Roman"/>
                <w:i/>
              </w:rPr>
              <w:t>b</w:t>
            </w:r>
            <w:r w:rsidR="005B5752">
              <w:rPr>
                <w:rFonts w:ascii="Times New Roman" w:hAnsi="Times New Roman"/>
                <w:i/>
              </w:rPr>
              <w:t xml:space="preserve">aşarılı gördüğünüz </w:t>
            </w:r>
            <w:r w:rsidR="000E52DF">
              <w:rPr>
                <w:rFonts w:ascii="Times New Roman" w:hAnsi="Times New Roman"/>
                <w:i/>
              </w:rPr>
              <w:t>pek çok durumu düşünmenizi istiyorum</w:t>
            </w:r>
            <w:r w:rsidR="005B5752">
              <w:rPr>
                <w:rFonts w:ascii="Times New Roman" w:hAnsi="Times New Roman"/>
                <w:i/>
              </w:rPr>
              <w:t>.</w:t>
            </w:r>
            <w:r w:rsidR="005B5752" w:rsidRPr="00E4319D">
              <w:rPr>
                <w:rFonts w:ascii="Times New Roman" w:hAnsi="Times New Roman"/>
                <w:i/>
              </w:rPr>
              <w:t xml:space="preserve"> (Öğrencilere düşünmeleri için 2-3 </w:t>
            </w:r>
            <w:r w:rsidR="00DA08EF">
              <w:rPr>
                <w:rFonts w:ascii="Times New Roman" w:hAnsi="Times New Roman"/>
                <w:i/>
              </w:rPr>
              <w:t>dk</w:t>
            </w:r>
            <w:r w:rsidR="005B5752" w:rsidRPr="00E4319D">
              <w:rPr>
                <w:rFonts w:ascii="Times New Roman" w:hAnsi="Times New Roman"/>
                <w:i/>
              </w:rPr>
              <w:t xml:space="preserve"> süre verilir).” </w:t>
            </w:r>
          </w:p>
          <w:p w:rsidR="00D401C3" w:rsidRPr="00B821A0" w:rsidRDefault="009F025C" w:rsidP="00B821A0">
            <w:pPr>
              <w:pStyle w:val="ListeParagr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F025C">
              <w:rPr>
                <w:rFonts w:ascii="Times New Roman" w:hAnsi="Times New Roman"/>
              </w:rPr>
              <w:t xml:space="preserve">Uygulayıcı </w:t>
            </w:r>
            <w:r w:rsidR="00B821A0">
              <w:rPr>
                <w:rFonts w:ascii="Times New Roman" w:hAnsi="Times New Roman"/>
              </w:rPr>
              <w:t xml:space="preserve">tarafından </w:t>
            </w:r>
            <w:r w:rsidRPr="009F025C">
              <w:rPr>
                <w:rFonts w:ascii="Times New Roman" w:hAnsi="Times New Roman"/>
              </w:rPr>
              <w:t xml:space="preserve">daha sonra öğrencilerin </w:t>
            </w:r>
            <w:r w:rsidR="009D3385">
              <w:rPr>
                <w:rFonts w:ascii="Times New Roman" w:hAnsi="Times New Roman"/>
              </w:rPr>
              <w:t xml:space="preserve">fark ettikleri </w:t>
            </w:r>
            <w:r w:rsidRPr="009F025C">
              <w:rPr>
                <w:rFonts w:ascii="Times New Roman" w:hAnsi="Times New Roman"/>
              </w:rPr>
              <w:t>bu başarılarını Çalışma Yaprağı-1’e yazmaları istenir. Yazma işlemi bittikten sonra bir sonraki oyun için</w:t>
            </w:r>
            <w:r w:rsidR="00FA78A0">
              <w:rPr>
                <w:rFonts w:ascii="Times New Roman" w:hAnsi="Times New Roman"/>
              </w:rPr>
              <w:t xml:space="preserve"> çalışma yaprağını</w:t>
            </w:r>
            <w:r w:rsidRPr="009F025C">
              <w:rPr>
                <w:rFonts w:ascii="Times New Roman" w:hAnsi="Times New Roman"/>
              </w:rPr>
              <w:t xml:space="preserve"> tekrar incelemeleri istenir. </w:t>
            </w:r>
          </w:p>
          <w:p w:rsidR="00B821A0" w:rsidRDefault="0048729E" w:rsidP="00B821A0">
            <w:pPr>
              <w:pStyle w:val="ListeParagr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Uygulayıcı</w:t>
            </w:r>
            <w:r w:rsidR="006B36D3">
              <w:rPr>
                <w:rFonts w:ascii="Times New Roman" w:hAnsi="Times New Roman"/>
              </w:rPr>
              <w:t xml:space="preserve"> </w:t>
            </w:r>
            <w:r w:rsidR="00B821A0">
              <w:rPr>
                <w:rFonts w:ascii="Times New Roman" w:hAnsi="Times New Roman"/>
              </w:rPr>
              <w:t>tarafından aşağıdaki açıklama yapılır:</w:t>
            </w:r>
          </w:p>
          <w:p w:rsidR="001B7333" w:rsidRDefault="0060484F" w:rsidP="00B821A0">
            <w:pPr>
              <w:pStyle w:val="ListeParagraf2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“</w:t>
            </w:r>
            <w:r w:rsidRPr="0060484F">
              <w:rPr>
                <w:rFonts w:ascii="Times New Roman" w:hAnsi="Times New Roman"/>
                <w:i/>
              </w:rPr>
              <w:t>Hadi şimdi hep birlikte</w:t>
            </w:r>
            <w:r w:rsidR="009F025C">
              <w:rPr>
                <w:rFonts w:ascii="Times New Roman" w:hAnsi="Times New Roman"/>
                <w:i/>
              </w:rPr>
              <w:t xml:space="preserve"> biraz önce üzerinde düşündüğümüz ve </w:t>
            </w:r>
            <w:r w:rsidR="00FA78A0">
              <w:rPr>
                <w:rFonts w:ascii="Times New Roman" w:hAnsi="Times New Roman"/>
                <w:i/>
              </w:rPr>
              <w:t>çalışma yaprağına</w:t>
            </w:r>
            <w:r w:rsidR="009F025C">
              <w:rPr>
                <w:rFonts w:ascii="Times New Roman" w:hAnsi="Times New Roman"/>
                <w:i/>
              </w:rPr>
              <w:t xml:space="preserve"> not aldığımız bu başarılarımızı </w:t>
            </w:r>
            <w:r w:rsidRPr="0060484F">
              <w:rPr>
                <w:rFonts w:ascii="Times New Roman" w:hAnsi="Times New Roman"/>
                <w:i/>
              </w:rPr>
              <w:t>birbirimize anlata</w:t>
            </w:r>
            <w:r>
              <w:rPr>
                <w:rFonts w:ascii="Times New Roman" w:hAnsi="Times New Roman"/>
                <w:i/>
              </w:rPr>
              <w:t>cağımız bir oyun oynayalım</w:t>
            </w:r>
            <w:r w:rsidR="00B821A0">
              <w:rPr>
                <w:rFonts w:ascii="Times New Roman" w:hAnsi="Times New Roman"/>
              </w:rPr>
              <w:t xml:space="preserve">. </w:t>
            </w:r>
            <w:r w:rsidR="00DA26D4" w:rsidRPr="00A607AA">
              <w:rPr>
                <w:rFonts w:ascii="Times New Roman" w:hAnsi="Times New Roman"/>
                <w:i/>
              </w:rPr>
              <w:t>Çocuklar müzik başladığında birbirinizin arasından geçerek yürümeye başlayacaksınız. Müzik durduğu anda</w:t>
            </w:r>
            <w:r w:rsidR="00DE3DDE" w:rsidRPr="00A607AA">
              <w:rPr>
                <w:rFonts w:ascii="Times New Roman" w:hAnsi="Times New Roman"/>
                <w:i/>
              </w:rPr>
              <w:t xml:space="preserve"> karşı</w:t>
            </w:r>
            <w:r w:rsidR="00DA26D4" w:rsidRPr="00A607AA">
              <w:rPr>
                <w:rFonts w:ascii="Times New Roman" w:hAnsi="Times New Roman"/>
                <w:i/>
              </w:rPr>
              <w:t>nızdaki ilk kişiyl</w:t>
            </w:r>
            <w:r w:rsidR="001B7333" w:rsidRPr="00A607AA">
              <w:rPr>
                <w:rFonts w:ascii="Times New Roman" w:hAnsi="Times New Roman"/>
                <w:i/>
              </w:rPr>
              <w:t>e eşleşecek</w:t>
            </w:r>
            <w:r w:rsidR="00D86650">
              <w:rPr>
                <w:rFonts w:ascii="Times New Roman" w:hAnsi="Times New Roman"/>
                <w:i/>
              </w:rPr>
              <w:t xml:space="preserve"> ve </w:t>
            </w:r>
            <w:r w:rsidR="00CE4A81">
              <w:rPr>
                <w:rFonts w:ascii="Times New Roman" w:hAnsi="Times New Roman"/>
                <w:i/>
              </w:rPr>
              <w:t>birbirinize</w:t>
            </w:r>
            <w:r w:rsidR="00CE4A81" w:rsidRPr="00A607AA">
              <w:rPr>
                <w:rFonts w:ascii="Times New Roman" w:hAnsi="Times New Roman"/>
                <w:i/>
              </w:rPr>
              <w:t xml:space="preserve"> başarılı</w:t>
            </w:r>
            <w:r w:rsidR="0072332D" w:rsidRPr="00A607AA">
              <w:rPr>
                <w:rFonts w:ascii="Times New Roman" w:hAnsi="Times New Roman"/>
                <w:i/>
              </w:rPr>
              <w:t xml:space="preserve"> olduğunuz durumlarda</w:t>
            </w:r>
            <w:r w:rsidR="00D86650">
              <w:rPr>
                <w:rFonts w:ascii="Times New Roman" w:hAnsi="Times New Roman"/>
                <w:i/>
              </w:rPr>
              <w:t xml:space="preserve">n birini </w:t>
            </w:r>
            <w:r w:rsidR="00974FED" w:rsidRPr="00A607AA">
              <w:rPr>
                <w:rFonts w:ascii="Times New Roman" w:hAnsi="Times New Roman"/>
                <w:i/>
              </w:rPr>
              <w:t xml:space="preserve">anlatacaksınız. </w:t>
            </w:r>
            <w:r w:rsidR="00D86650">
              <w:rPr>
                <w:rFonts w:ascii="Times New Roman" w:hAnsi="Times New Roman"/>
                <w:i/>
              </w:rPr>
              <w:t>Daha s</w:t>
            </w:r>
            <w:r w:rsidR="000E52DF" w:rsidRPr="00A607AA">
              <w:rPr>
                <w:rFonts w:ascii="Times New Roman" w:hAnsi="Times New Roman"/>
                <w:i/>
              </w:rPr>
              <w:t>onra m</w:t>
            </w:r>
            <w:r w:rsidR="00DA26D4" w:rsidRPr="00A607AA">
              <w:rPr>
                <w:rFonts w:ascii="Times New Roman" w:hAnsi="Times New Roman"/>
                <w:i/>
              </w:rPr>
              <w:t>üzik tekrar açılacak</w:t>
            </w:r>
            <w:r w:rsidR="00974FED" w:rsidRPr="00A607AA">
              <w:rPr>
                <w:rFonts w:ascii="Times New Roman" w:hAnsi="Times New Roman"/>
                <w:i/>
              </w:rPr>
              <w:t xml:space="preserve"> </w:t>
            </w:r>
            <w:r w:rsidR="00CE4A81" w:rsidRPr="00A607AA">
              <w:rPr>
                <w:rFonts w:ascii="Times New Roman" w:hAnsi="Times New Roman"/>
                <w:i/>
              </w:rPr>
              <w:t>ve yürümeye</w:t>
            </w:r>
            <w:r w:rsidR="00974FED" w:rsidRPr="00A607AA">
              <w:rPr>
                <w:rFonts w:ascii="Times New Roman" w:hAnsi="Times New Roman"/>
                <w:i/>
              </w:rPr>
              <w:t xml:space="preserve"> başlayacaksınız. M</w:t>
            </w:r>
            <w:r w:rsidR="00DA26D4" w:rsidRPr="00A607AA">
              <w:rPr>
                <w:rFonts w:ascii="Times New Roman" w:hAnsi="Times New Roman"/>
                <w:i/>
              </w:rPr>
              <w:t>üzik durduğu</w:t>
            </w:r>
            <w:r w:rsidR="00D86650">
              <w:rPr>
                <w:rFonts w:ascii="Times New Roman" w:hAnsi="Times New Roman"/>
                <w:i/>
              </w:rPr>
              <w:t xml:space="preserve"> </w:t>
            </w:r>
            <w:r w:rsidR="00CE4A81">
              <w:rPr>
                <w:rFonts w:ascii="Times New Roman" w:hAnsi="Times New Roman"/>
                <w:i/>
              </w:rPr>
              <w:t>anda daha</w:t>
            </w:r>
            <w:r w:rsidR="00D86650">
              <w:rPr>
                <w:rFonts w:ascii="Times New Roman" w:hAnsi="Times New Roman"/>
                <w:i/>
              </w:rPr>
              <w:t xml:space="preserve"> önce eşleşmediğiniz bir arkadaşınızla</w:t>
            </w:r>
            <w:r w:rsidR="00974FED" w:rsidRPr="00A607AA">
              <w:rPr>
                <w:rFonts w:ascii="Times New Roman" w:hAnsi="Times New Roman"/>
                <w:i/>
              </w:rPr>
              <w:t xml:space="preserve"> eşle</w:t>
            </w:r>
            <w:r w:rsidR="0072332D" w:rsidRPr="00A607AA">
              <w:rPr>
                <w:rFonts w:ascii="Times New Roman" w:hAnsi="Times New Roman"/>
                <w:i/>
              </w:rPr>
              <w:t>şe</w:t>
            </w:r>
            <w:r w:rsidR="00974FED" w:rsidRPr="00A607AA">
              <w:rPr>
                <w:rFonts w:ascii="Times New Roman" w:hAnsi="Times New Roman"/>
                <w:i/>
              </w:rPr>
              <w:t xml:space="preserve">ceksiniz </w:t>
            </w:r>
            <w:r w:rsidR="00DA26D4" w:rsidRPr="00A607AA">
              <w:rPr>
                <w:rFonts w:ascii="Times New Roman" w:hAnsi="Times New Roman"/>
                <w:i/>
              </w:rPr>
              <w:t>ve</w:t>
            </w:r>
            <w:r w:rsidR="00CE4A81">
              <w:rPr>
                <w:rFonts w:ascii="Times New Roman" w:hAnsi="Times New Roman"/>
                <w:i/>
              </w:rPr>
              <w:t xml:space="preserve"> </w:t>
            </w:r>
            <w:r w:rsidR="00D86650">
              <w:rPr>
                <w:rFonts w:ascii="Times New Roman" w:hAnsi="Times New Roman"/>
                <w:i/>
              </w:rPr>
              <w:t>birbirinize</w:t>
            </w:r>
            <w:r w:rsidR="00CE4A81">
              <w:rPr>
                <w:rFonts w:ascii="Times New Roman" w:hAnsi="Times New Roman"/>
                <w:i/>
              </w:rPr>
              <w:t xml:space="preserve"> </w:t>
            </w:r>
            <w:r w:rsidR="000E52DF" w:rsidRPr="00A607AA">
              <w:rPr>
                <w:rFonts w:ascii="Times New Roman" w:hAnsi="Times New Roman"/>
                <w:i/>
              </w:rPr>
              <w:t xml:space="preserve">bu sefer </w:t>
            </w:r>
            <w:r w:rsidR="00DA26D4" w:rsidRPr="00A607AA">
              <w:rPr>
                <w:rFonts w:ascii="Times New Roman" w:hAnsi="Times New Roman"/>
                <w:i/>
              </w:rPr>
              <w:t>başarılı olduğu</w:t>
            </w:r>
            <w:r w:rsidR="000E52DF" w:rsidRPr="00A607AA">
              <w:rPr>
                <w:rFonts w:ascii="Times New Roman" w:hAnsi="Times New Roman"/>
                <w:i/>
              </w:rPr>
              <w:t>nuz</w:t>
            </w:r>
            <w:r w:rsidR="00DA26D4" w:rsidRPr="00A607AA">
              <w:rPr>
                <w:rFonts w:ascii="Times New Roman" w:hAnsi="Times New Roman"/>
                <w:i/>
              </w:rPr>
              <w:t xml:space="preserve"> farklı bir durumu anlatacak</w:t>
            </w:r>
            <w:r w:rsidR="00974FED" w:rsidRPr="00A607AA">
              <w:rPr>
                <w:rFonts w:ascii="Times New Roman" w:hAnsi="Times New Roman"/>
                <w:i/>
              </w:rPr>
              <w:t>sınız</w:t>
            </w:r>
            <w:r w:rsidR="00DA26D4" w:rsidRPr="00A607AA">
              <w:rPr>
                <w:rFonts w:ascii="Times New Roman" w:hAnsi="Times New Roman"/>
                <w:i/>
              </w:rPr>
              <w:t>.</w:t>
            </w:r>
          </w:p>
          <w:p w:rsidR="00974FED" w:rsidRPr="00B821A0" w:rsidRDefault="00D86650" w:rsidP="00B821A0">
            <w:pPr>
              <w:pStyle w:val="ListeParagraf2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Haydi başlayalım!</w:t>
            </w:r>
            <w:r w:rsidR="00974FED">
              <w:rPr>
                <w:rFonts w:ascii="Times New Roman" w:hAnsi="Times New Roman"/>
                <w:i/>
              </w:rPr>
              <w:t xml:space="preserve"> ”</w:t>
            </w:r>
          </w:p>
          <w:p w:rsidR="00F56CEB" w:rsidRPr="008C5FBF" w:rsidRDefault="00B821A0" w:rsidP="00B821A0">
            <w:pPr>
              <w:pStyle w:val="ListeParagr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Oyun tamamlandıktan sonra aşağıdaki sorular ile sürece devam edilir</w:t>
            </w:r>
            <w:r w:rsidR="00285A48">
              <w:rPr>
                <w:rFonts w:ascii="Times New Roman" w:hAnsi="Times New Roman"/>
              </w:rPr>
              <w:t>.</w:t>
            </w:r>
          </w:p>
          <w:p w:rsidR="008C5FBF" w:rsidRDefault="00974FED" w:rsidP="00B821A0">
            <w:pPr>
              <w:pStyle w:val="ListeParagraf2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Hangi durum</w:t>
            </w:r>
            <w:r w:rsidR="00242965">
              <w:rPr>
                <w:rFonts w:ascii="Times New Roman" w:hAnsi="Times New Roman"/>
              </w:rPr>
              <w:t xml:space="preserve"> ve alan</w:t>
            </w:r>
            <w:r>
              <w:rPr>
                <w:rFonts w:ascii="Times New Roman" w:hAnsi="Times New Roman"/>
              </w:rPr>
              <w:t xml:space="preserve">larda kendinizi başarılı görüyorsunuz? </w:t>
            </w:r>
          </w:p>
          <w:p w:rsidR="00242965" w:rsidRPr="00242965" w:rsidRDefault="00974FED" w:rsidP="00B821A0">
            <w:pPr>
              <w:pStyle w:val="ListeParagraf2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Başarılı olduğunuzu şuanda fark ettiğiniz bir durum oldu mu?</w:t>
            </w:r>
          </w:p>
          <w:p w:rsidR="00616963" w:rsidRPr="00242965" w:rsidRDefault="00F427F8" w:rsidP="00B821A0">
            <w:pPr>
              <w:pStyle w:val="ListeParagraf2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42965">
              <w:rPr>
                <w:rFonts w:ascii="Times New Roman" w:hAnsi="Times New Roman"/>
              </w:rPr>
              <w:t>A</w:t>
            </w:r>
            <w:r w:rsidR="00616963" w:rsidRPr="00242965">
              <w:rPr>
                <w:rFonts w:ascii="Times New Roman" w:hAnsi="Times New Roman"/>
              </w:rPr>
              <w:t>rkadaşlarına başarılarından bahsederken neler hissettiniz?</w:t>
            </w:r>
          </w:p>
          <w:p w:rsidR="00242965" w:rsidRPr="00B821A0" w:rsidRDefault="00245478" w:rsidP="00B821A0">
            <w:pPr>
              <w:pStyle w:val="ListeParagraf2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Başarılı olduğunu düşündüğünüz durumlar hangi alanlarla ilişkili</w:t>
            </w:r>
            <w:r w:rsidR="00242965">
              <w:rPr>
                <w:rFonts w:ascii="Times New Roman" w:hAnsi="Times New Roman"/>
              </w:rPr>
              <w:t>?</w:t>
            </w:r>
          </w:p>
          <w:p w:rsidR="00B821A0" w:rsidRPr="00B821A0" w:rsidRDefault="00B821A0" w:rsidP="00B821A0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Times New Roman"/>
              </w:rPr>
            </w:pPr>
            <w:r>
              <w:t>Aşağıdaki açıklama ile etkinlik sonlandırılır:</w:t>
            </w:r>
          </w:p>
          <w:p w:rsidR="003B0B02" w:rsidRPr="00B821A0" w:rsidRDefault="00B46EBD" w:rsidP="00CE4A81">
            <w:pPr>
              <w:spacing w:line="276" w:lineRule="auto"/>
              <w:jc w:val="both"/>
              <w:rPr>
                <w:rFonts w:eastAsia="Times New Roman"/>
              </w:rPr>
            </w:pPr>
            <w:r w:rsidRPr="00B821A0">
              <w:rPr>
                <w:i/>
              </w:rPr>
              <w:t>“Çocuklar</w:t>
            </w:r>
            <w:r w:rsidR="00CE4A81">
              <w:rPr>
                <w:i/>
              </w:rPr>
              <w:t xml:space="preserve"> </w:t>
            </w:r>
            <w:r w:rsidR="00603FB4" w:rsidRPr="00B821A0">
              <w:rPr>
                <w:i/>
              </w:rPr>
              <w:t xml:space="preserve">bugün hepiniz </w:t>
            </w:r>
            <w:r w:rsidR="00A9464E" w:rsidRPr="00B821A0">
              <w:rPr>
                <w:i/>
              </w:rPr>
              <w:t>başarılarınızı</w:t>
            </w:r>
            <w:r w:rsidR="00603FB4" w:rsidRPr="00B821A0">
              <w:rPr>
                <w:i/>
              </w:rPr>
              <w:t xml:space="preserve"> fark ettiniz ve birbirinizle paylaştınız. </w:t>
            </w:r>
            <w:r w:rsidR="00A9464E" w:rsidRPr="00B821A0">
              <w:rPr>
                <w:i/>
              </w:rPr>
              <w:t xml:space="preserve">Bugün olduğu gibi hayatınızın </w:t>
            </w:r>
            <w:r w:rsidR="005512EF" w:rsidRPr="00B821A0">
              <w:rPr>
                <w:i/>
              </w:rPr>
              <w:t>farklı alanlarında elde edeceğiniz başarılarınızı fark edebilmeniz kendinize olan</w:t>
            </w:r>
            <w:r w:rsidR="00CE4A81">
              <w:rPr>
                <w:i/>
              </w:rPr>
              <w:t xml:space="preserve"> </w:t>
            </w:r>
            <w:r w:rsidRPr="00B821A0">
              <w:rPr>
                <w:i/>
              </w:rPr>
              <w:t>güve</w:t>
            </w:r>
            <w:r w:rsidR="005512EF" w:rsidRPr="00B821A0">
              <w:rPr>
                <w:i/>
              </w:rPr>
              <w:t>nin</w:t>
            </w:r>
            <w:r w:rsidR="006C2D81" w:rsidRPr="00B821A0">
              <w:rPr>
                <w:i/>
              </w:rPr>
              <w:t xml:space="preserve">izin artmasını </w:t>
            </w:r>
            <w:r w:rsidR="00DE4098" w:rsidRPr="00B821A0">
              <w:rPr>
                <w:i/>
              </w:rPr>
              <w:t xml:space="preserve">sağlayacak, bu </w:t>
            </w:r>
            <w:r w:rsidR="00A9464E" w:rsidRPr="00B821A0">
              <w:rPr>
                <w:i/>
              </w:rPr>
              <w:t>güven ise s</w:t>
            </w:r>
            <w:r w:rsidR="006C2D81" w:rsidRPr="00B821A0">
              <w:rPr>
                <w:i/>
              </w:rPr>
              <w:t xml:space="preserve">ize daha </w:t>
            </w:r>
            <w:r w:rsidR="00A9464E" w:rsidRPr="00B821A0">
              <w:rPr>
                <w:i/>
              </w:rPr>
              <w:t>sonraki çalışmaların</w:t>
            </w:r>
            <w:r w:rsidR="00DB0281" w:rsidRPr="00B821A0">
              <w:rPr>
                <w:i/>
              </w:rPr>
              <w:t>ı</w:t>
            </w:r>
            <w:r w:rsidR="006C2D81" w:rsidRPr="00B821A0">
              <w:rPr>
                <w:i/>
              </w:rPr>
              <w:t xml:space="preserve">z için </w:t>
            </w:r>
            <w:r w:rsidR="00603FB4" w:rsidRPr="00B821A0">
              <w:rPr>
                <w:i/>
              </w:rPr>
              <w:t xml:space="preserve">güç </w:t>
            </w:r>
            <w:r w:rsidR="006C2D81" w:rsidRPr="00B821A0">
              <w:rPr>
                <w:i/>
              </w:rPr>
              <w:t>verecektir.</w:t>
            </w:r>
            <w:r w:rsidR="00D511C7" w:rsidRPr="00B821A0">
              <w:rPr>
                <w:i/>
              </w:rPr>
              <w:t>”</w:t>
            </w:r>
          </w:p>
        </w:tc>
      </w:tr>
      <w:tr w:rsidR="00253672" w:rsidRPr="005D07A4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521" w:type="dxa"/>
          </w:tcPr>
          <w:p w:rsidR="003956FA" w:rsidRDefault="003956FA" w:rsidP="00B821A0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8860DF">
              <w:t xml:space="preserve">Öğrencilerden </w:t>
            </w:r>
            <w:r w:rsidR="00AA5B8D">
              <w:t>bir hafta boyunca</w:t>
            </w:r>
            <w:r w:rsidR="00CE4A81">
              <w:t xml:space="preserve"> </w:t>
            </w:r>
            <w:r>
              <w:t xml:space="preserve">kendilerini </w:t>
            </w:r>
            <w:r w:rsidR="00DF5363">
              <w:t xml:space="preserve">gözlemlemeleri </w:t>
            </w:r>
            <w:r w:rsidR="00616963">
              <w:t>ve başarılı olduğu durumlardan</w:t>
            </w:r>
            <w:r w:rsidR="00CE4A81">
              <w:t xml:space="preserve"> </w:t>
            </w:r>
            <w:r w:rsidR="00F97FB1">
              <w:t>birinin resmini çizmeleri istenir. Çizilen resimler sınıfta oluşturulan “Başarımın Resmi” adlı panoya asılır.</w:t>
            </w:r>
          </w:p>
          <w:p w:rsidR="002E790D" w:rsidRPr="008860DF" w:rsidRDefault="0061567D" w:rsidP="00B821A0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Öğrencilerden</w:t>
            </w:r>
            <w:r w:rsidR="00CE4A81">
              <w:t xml:space="preserve"> </w:t>
            </w:r>
            <w:r w:rsidR="009F025C">
              <w:t>Çalışma Yaprağı-</w:t>
            </w:r>
            <w:r>
              <w:t xml:space="preserve">1’e yazdıkları başarılarını aileleri ile paylaşmaları </w:t>
            </w:r>
            <w:r w:rsidR="009D3385">
              <w:t>istenebilir.</w:t>
            </w:r>
          </w:p>
        </w:tc>
      </w:tr>
      <w:tr w:rsidR="00253672" w:rsidRPr="005D07A4" w:rsidTr="00DA08EF">
        <w:tc>
          <w:tcPr>
            <w:tcW w:w="2943" w:type="dxa"/>
          </w:tcPr>
          <w:p w:rsidR="00253672" w:rsidRPr="00B821A0" w:rsidRDefault="00253672" w:rsidP="00B821A0">
            <w:pPr>
              <w:spacing w:line="276" w:lineRule="auto"/>
              <w:rPr>
                <w:b/>
              </w:rPr>
            </w:pPr>
            <w:r w:rsidRPr="00B821A0">
              <w:rPr>
                <w:b/>
              </w:rPr>
              <w:t>Uygulayıcıya Not:</w:t>
            </w:r>
          </w:p>
        </w:tc>
        <w:tc>
          <w:tcPr>
            <w:tcW w:w="6521" w:type="dxa"/>
          </w:tcPr>
          <w:p w:rsidR="008860DF" w:rsidRPr="008C5FBF" w:rsidRDefault="00D8586D" w:rsidP="00B821A0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</w:pPr>
            <w:r w:rsidRPr="00B821A0">
              <w:rPr>
                <w:szCs w:val="20"/>
              </w:rPr>
              <w:t>Uygulayıcı</w:t>
            </w:r>
            <w:r w:rsidR="00CE4A81">
              <w:rPr>
                <w:szCs w:val="20"/>
              </w:rPr>
              <w:t xml:space="preserve"> </w:t>
            </w:r>
            <w:r w:rsidR="00183F5A" w:rsidRPr="00B821A0">
              <w:rPr>
                <w:szCs w:val="20"/>
              </w:rPr>
              <w:t>donanım yetersizliklerden dolayı müzik çalma imkân</w:t>
            </w:r>
            <w:r w:rsidRPr="00B821A0">
              <w:rPr>
                <w:szCs w:val="20"/>
              </w:rPr>
              <w:t xml:space="preserve">ı olmayan sınıflarda </w:t>
            </w:r>
            <w:r w:rsidR="00183F5A" w:rsidRPr="00B821A0">
              <w:rPr>
                <w:szCs w:val="20"/>
              </w:rPr>
              <w:t>çan, marakas vb. ses çıkaran aletler edinip kullanabilir</w:t>
            </w:r>
            <w:r w:rsidR="00294272" w:rsidRPr="00B821A0">
              <w:rPr>
                <w:szCs w:val="20"/>
              </w:rPr>
              <w:t xml:space="preserve"> ya da</w:t>
            </w:r>
            <w:r w:rsidR="00CE4A81">
              <w:rPr>
                <w:szCs w:val="20"/>
              </w:rPr>
              <w:t xml:space="preserve"> </w:t>
            </w:r>
            <w:r w:rsidR="003721F1" w:rsidRPr="00B821A0">
              <w:rPr>
                <w:szCs w:val="20"/>
              </w:rPr>
              <w:t>beden</w:t>
            </w:r>
            <w:r w:rsidR="005804B2" w:rsidRPr="00B821A0">
              <w:rPr>
                <w:szCs w:val="20"/>
              </w:rPr>
              <w:t xml:space="preserve">i </w:t>
            </w:r>
            <w:r w:rsidR="00294272" w:rsidRPr="00B821A0">
              <w:rPr>
                <w:szCs w:val="20"/>
              </w:rPr>
              <w:t>ile</w:t>
            </w:r>
            <w:r w:rsidR="002361FA" w:rsidRPr="00B821A0">
              <w:rPr>
                <w:szCs w:val="20"/>
              </w:rPr>
              <w:t xml:space="preserve"> çeşitli</w:t>
            </w:r>
            <w:r w:rsidR="008860DF" w:rsidRPr="00B821A0">
              <w:rPr>
                <w:szCs w:val="20"/>
              </w:rPr>
              <w:t xml:space="preserve"> komut</w:t>
            </w:r>
            <w:r w:rsidR="002361FA" w:rsidRPr="00B821A0">
              <w:rPr>
                <w:szCs w:val="20"/>
              </w:rPr>
              <w:t>lar</w:t>
            </w:r>
            <w:r w:rsidR="008860DF" w:rsidRPr="00B821A0">
              <w:rPr>
                <w:szCs w:val="20"/>
              </w:rPr>
              <w:t xml:space="preserve"> verebilir.</w:t>
            </w:r>
          </w:p>
          <w:p w:rsidR="002361FA" w:rsidRPr="006B36D3" w:rsidRDefault="009A34C3" w:rsidP="00B821A0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Cs w:val="20"/>
              </w:rPr>
              <w:t>Uygulayıcı öğrencilerin oyunu tam anlamıyla anlayabilmeleri için oyunu</w:t>
            </w:r>
            <w:r w:rsidR="003721F1">
              <w:rPr>
                <w:szCs w:val="20"/>
              </w:rPr>
              <w:t>n nasıl oynanacağını gösterip yaptırabili</w:t>
            </w:r>
            <w:r>
              <w:rPr>
                <w:szCs w:val="20"/>
              </w:rPr>
              <w:t>r.</w:t>
            </w:r>
          </w:p>
          <w:p w:rsidR="00997DE7" w:rsidRDefault="00997DE7" w:rsidP="00997DE7">
            <w:pPr>
              <w:jc w:val="both"/>
            </w:pPr>
          </w:p>
          <w:p w:rsidR="00997DE7" w:rsidRDefault="00997DE7" w:rsidP="00997DE7">
            <w:pPr>
              <w:jc w:val="both"/>
            </w:pPr>
            <w:r w:rsidRPr="00A5778F">
              <w:t>Özel gereksinimli öğrenciler için;</w:t>
            </w:r>
          </w:p>
          <w:p w:rsidR="00CE4A81" w:rsidRDefault="00CE4A81" w:rsidP="00997DE7">
            <w:pPr>
              <w:jc w:val="both"/>
            </w:pPr>
          </w:p>
          <w:p w:rsidR="00CE4A81" w:rsidRDefault="00997DE7" w:rsidP="00CE4A81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>
              <w:t xml:space="preserve">Grup çalışması sırasında akran </w:t>
            </w:r>
            <w:r w:rsidR="00CE4A81">
              <w:t>eşleştirmesi yapılarak akran</w:t>
            </w:r>
            <w:r>
              <w:t xml:space="preserve"> desteği sağlanabilir.</w:t>
            </w:r>
          </w:p>
          <w:p w:rsidR="00CE4A81" w:rsidRDefault="00997DE7" w:rsidP="00CE4A81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>
              <w:t>Öğrencinin başarılı olduğu düşünülen durumlar önceden öğretmen tarafından tespit edilerek öğrenciye geri bildirim sunul</w:t>
            </w:r>
            <w:r w:rsidR="00E44288">
              <w:t>up</w:t>
            </w:r>
            <w:r>
              <w:t xml:space="preserve"> deste</w:t>
            </w:r>
            <w:r w:rsidR="00E44288">
              <w:t>k</w:t>
            </w:r>
            <w:r>
              <w:t xml:space="preserve"> sağlanabilir.</w:t>
            </w:r>
          </w:p>
          <w:p w:rsidR="006B36D3" w:rsidRPr="002361FA" w:rsidRDefault="00997DE7" w:rsidP="006B36D3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>
              <w:t>Çalışm</w:t>
            </w:r>
            <w:r w:rsidR="00CE4A81">
              <w:t>a Yaprağı-</w:t>
            </w:r>
            <w:r>
              <w:t>1’de öğrenciden yazması yerine resim çizmesi istenerek alternatif tepki vermesi için fırsat oluşturulabilir.</w:t>
            </w:r>
          </w:p>
        </w:tc>
      </w:tr>
      <w:tr w:rsidR="00B821A0" w:rsidRPr="005D07A4" w:rsidTr="00DA08EF">
        <w:tc>
          <w:tcPr>
            <w:tcW w:w="2943" w:type="dxa"/>
          </w:tcPr>
          <w:p w:rsidR="00B821A0" w:rsidRPr="00B821A0" w:rsidRDefault="00B821A0" w:rsidP="00B821A0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521" w:type="dxa"/>
          </w:tcPr>
          <w:p w:rsidR="00B821A0" w:rsidRPr="00B821A0" w:rsidRDefault="00B821A0" w:rsidP="00B821A0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Özge Tığlı</w:t>
            </w:r>
          </w:p>
        </w:tc>
      </w:tr>
    </w:tbl>
    <w:p w:rsidR="004114CD" w:rsidRDefault="004114CD" w:rsidP="004114CD">
      <w:pPr>
        <w:ind w:left="708"/>
        <w:rPr>
          <w:b/>
          <w:color w:val="222222"/>
          <w:shd w:val="clear" w:color="auto" w:fill="FFFFFF"/>
        </w:rPr>
      </w:pPr>
    </w:p>
    <w:p w:rsidR="00B954B3" w:rsidRDefault="00B954B3" w:rsidP="00B954B3">
      <w:pPr>
        <w:spacing w:line="360" w:lineRule="auto"/>
        <w:rPr>
          <w:b/>
          <w:sz w:val="22"/>
          <w:szCs w:val="22"/>
        </w:rPr>
      </w:pPr>
    </w:p>
    <w:p w:rsidR="00DA08EF" w:rsidRDefault="00DA08EF" w:rsidP="00B954B3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DA08EF" w:rsidRPr="00971C2A" w:rsidRDefault="00DA08EF" w:rsidP="00DA08EF">
      <w:pPr>
        <w:spacing w:line="276" w:lineRule="auto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Kaynakça</w:t>
      </w:r>
    </w:p>
    <w:p w:rsidR="00DA08EF" w:rsidRPr="004114CD" w:rsidRDefault="00DA08EF" w:rsidP="00DA08EF">
      <w:pPr>
        <w:spacing w:after="120" w:line="276" w:lineRule="auto"/>
        <w:ind w:left="709" w:hanging="709"/>
        <w:rPr>
          <w:b/>
        </w:rPr>
      </w:pPr>
      <w:r w:rsidRPr="004114CD">
        <w:rPr>
          <w:color w:val="222222"/>
          <w:shd w:val="clear" w:color="auto" w:fill="FFFFFF"/>
        </w:rPr>
        <w:t>Yıldız, N. (1999). Çocukların okul başarısında aile ve çevresel fakt</w:t>
      </w:r>
      <w:r>
        <w:rPr>
          <w:color w:val="222222"/>
          <w:shd w:val="clear" w:color="auto" w:fill="FFFFFF"/>
        </w:rPr>
        <w:t xml:space="preserve">örlerin rolü: Orta ikinci sınıf </w:t>
      </w:r>
      <w:r w:rsidRPr="004114CD">
        <w:rPr>
          <w:color w:val="222222"/>
          <w:shd w:val="clear" w:color="auto" w:fill="FFFFFF"/>
        </w:rPr>
        <w:t>öğrencileri ile ilgili bir araştırma.</w:t>
      </w:r>
    </w:p>
    <w:p w:rsidR="00DA08EF" w:rsidRDefault="00DA08EF" w:rsidP="00B954B3">
      <w:pPr>
        <w:spacing w:line="360" w:lineRule="auto"/>
        <w:rPr>
          <w:b/>
          <w:sz w:val="22"/>
          <w:szCs w:val="22"/>
        </w:rPr>
        <w:sectPr w:rsidR="00DA08EF" w:rsidSect="009F025C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A08EF" w:rsidRPr="00DA08EF" w:rsidRDefault="00DA08EF" w:rsidP="00DA08EF">
      <w:pPr>
        <w:spacing w:line="360" w:lineRule="auto"/>
        <w:jc w:val="center"/>
        <w:rPr>
          <w:b/>
          <w:noProof/>
          <w:szCs w:val="22"/>
          <w:lang w:eastAsia="tr-TR"/>
        </w:rPr>
      </w:pPr>
      <w:r w:rsidRPr="00DA08EF">
        <w:rPr>
          <w:b/>
          <w:noProof/>
          <w:szCs w:val="22"/>
          <w:lang w:eastAsia="tr-TR"/>
        </w:rPr>
        <w:lastRenderedPageBreak/>
        <w:t>Çalışma Yaprağı–1</w:t>
      </w:r>
    </w:p>
    <w:p w:rsidR="009F025C" w:rsidRDefault="00B954B3" w:rsidP="00DA08E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9016037" cy="60655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yful Collage Making Activity Digital Worksheet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037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25C" w:rsidSect="00DA08EF"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B7" w:rsidRDefault="000349B7" w:rsidP="00253672">
      <w:r>
        <w:separator/>
      </w:r>
    </w:p>
  </w:endnote>
  <w:endnote w:type="continuationSeparator" w:id="0">
    <w:p w:rsidR="000349B7" w:rsidRDefault="000349B7" w:rsidP="0025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B7" w:rsidRDefault="000349B7" w:rsidP="00253672">
      <w:r>
        <w:separator/>
      </w:r>
    </w:p>
  </w:footnote>
  <w:footnote w:type="continuationSeparator" w:id="0">
    <w:p w:rsidR="000349B7" w:rsidRDefault="000349B7" w:rsidP="0025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466"/>
    <w:multiLevelType w:val="hybridMultilevel"/>
    <w:tmpl w:val="74FA0D16"/>
    <w:lvl w:ilvl="0" w:tplc="62A4A776">
      <w:start w:val="8"/>
      <w:numFmt w:val="bullet"/>
      <w:lvlText w:val="-"/>
      <w:lvlJc w:val="left"/>
      <w:pPr>
        <w:ind w:left="567" w:hanging="227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0F5D33"/>
    <w:multiLevelType w:val="hybridMultilevel"/>
    <w:tmpl w:val="634CF068"/>
    <w:lvl w:ilvl="0" w:tplc="612AF628">
      <w:start w:val="8"/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A70431"/>
    <w:multiLevelType w:val="hybridMultilevel"/>
    <w:tmpl w:val="08260238"/>
    <w:lvl w:ilvl="0" w:tplc="E2AEE4E0">
      <w:start w:val="8"/>
      <w:numFmt w:val="bullet"/>
      <w:lvlText w:val="-"/>
      <w:lvlJc w:val="left"/>
      <w:pPr>
        <w:ind w:left="624" w:hanging="227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3A0"/>
    <w:multiLevelType w:val="hybridMultilevel"/>
    <w:tmpl w:val="B5202BB8"/>
    <w:lvl w:ilvl="0" w:tplc="92068AAA">
      <w:start w:val="1"/>
      <w:numFmt w:val="bullet"/>
      <w:lvlText w:val="-"/>
      <w:lvlJc w:val="left"/>
      <w:pPr>
        <w:ind w:left="340" w:hanging="227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C7C"/>
    <w:multiLevelType w:val="hybridMultilevel"/>
    <w:tmpl w:val="073CCD46"/>
    <w:lvl w:ilvl="0" w:tplc="68C6E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7F11"/>
    <w:multiLevelType w:val="hybridMultilevel"/>
    <w:tmpl w:val="4E1ACF48"/>
    <w:lvl w:ilvl="0" w:tplc="B7CEF0EC">
      <w:start w:val="1"/>
      <w:numFmt w:val="decimal"/>
      <w:suff w:val="space"/>
      <w:lvlText w:val="%1-"/>
      <w:lvlJc w:val="left"/>
      <w:pPr>
        <w:ind w:left="340" w:hanging="227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925B9"/>
    <w:multiLevelType w:val="hybridMultilevel"/>
    <w:tmpl w:val="B9FED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252C"/>
    <w:multiLevelType w:val="hybridMultilevel"/>
    <w:tmpl w:val="43BAB86C"/>
    <w:lvl w:ilvl="0" w:tplc="92068A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67F98"/>
    <w:multiLevelType w:val="hybridMultilevel"/>
    <w:tmpl w:val="679644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36A88"/>
    <w:multiLevelType w:val="hybridMultilevel"/>
    <w:tmpl w:val="7BB2C542"/>
    <w:lvl w:ilvl="0" w:tplc="4652386E">
      <w:start w:val="8"/>
      <w:numFmt w:val="bullet"/>
      <w:lvlText w:val="-"/>
      <w:lvlJc w:val="left"/>
      <w:pPr>
        <w:ind w:left="567" w:hanging="17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F7100CB"/>
    <w:multiLevelType w:val="hybridMultilevel"/>
    <w:tmpl w:val="048CB22A"/>
    <w:lvl w:ilvl="0" w:tplc="6C6A820C">
      <w:start w:val="1"/>
      <w:numFmt w:val="decimal"/>
      <w:lvlText w:val="%1-"/>
      <w:lvlJc w:val="left"/>
      <w:pPr>
        <w:ind w:left="340" w:hanging="227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A80"/>
    <w:multiLevelType w:val="hybridMultilevel"/>
    <w:tmpl w:val="71508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851F4"/>
    <w:multiLevelType w:val="hybridMultilevel"/>
    <w:tmpl w:val="9E4C5882"/>
    <w:lvl w:ilvl="0" w:tplc="041F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40D5"/>
    <w:multiLevelType w:val="hybridMultilevel"/>
    <w:tmpl w:val="C3B6AB7C"/>
    <w:lvl w:ilvl="0" w:tplc="0366B03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FB7"/>
    <w:multiLevelType w:val="hybridMultilevel"/>
    <w:tmpl w:val="7DFCC3E8"/>
    <w:lvl w:ilvl="0" w:tplc="2E8C3B74">
      <w:start w:val="1"/>
      <w:numFmt w:val="decimal"/>
      <w:suff w:val="space"/>
      <w:lvlText w:val="%1-"/>
      <w:lvlJc w:val="left"/>
      <w:pPr>
        <w:ind w:left="340" w:hanging="227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6C2E"/>
    <w:multiLevelType w:val="hybridMultilevel"/>
    <w:tmpl w:val="BC326634"/>
    <w:lvl w:ilvl="0" w:tplc="634E2F94">
      <w:start w:val="8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F385B08"/>
    <w:multiLevelType w:val="hybridMultilevel"/>
    <w:tmpl w:val="667E68F6"/>
    <w:lvl w:ilvl="0" w:tplc="460A6E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6D7CD1"/>
    <w:multiLevelType w:val="hybridMultilevel"/>
    <w:tmpl w:val="2F983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978E9"/>
    <w:multiLevelType w:val="hybridMultilevel"/>
    <w:tmpl w:val="614C296A"/>
    <w:lvl w:ilvl="0" w:tplc="0FC2E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6E2B"/>
    <w:multiLevelType w:val="hybridMultilevel"/>
    <w:tmpl w:val="8402CBAA"/>
    <w:lvl w:ilvl="0" w:tplc="EE64FA02">
      <w:start w:val="8"/>
      <w:numFmt w:val="bullet"/>
      <w:lvlText w:val="-"/>
      <w:lvlJc w:val="left"/>
      <w:pPr>
        <w:ind w:left="680" w:hanging="283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BCE3912"/>
    <w:multiLevelType w:val="hybridMultilevel"/>
    <w:tmpl w:val="4EB8668C"/>
    <w:lvl w:ilvl="0" w:tplc="7EF85A0A">
      <w:start w:val="1"/>
      <w:numFmt w:val="decimal"/>
      <w:lvlText w:val="%1-"/>
      <w:lvlJc w:val="left"/>
      <w:pPr>
        <w:ind w:left="340" w:hanging="227"/>
      </w:pPr>
      <w:rPr>
        <w:rFonts w:ascii="Times New Roman" w:eastAsia="Batang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6E620B"/>
    <w:multiLevelType w:val="hybridMultilevel"/>
    <w:tmpl w:val="C9B82432"/>
    <w:lvl w:ilvl="0" w:tplc="D5D62A5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326F0"/>
    <w:multiLevelType w:val="hybridMultilevel"/>
    <w:tmpl w:val="E98C6464"/>
    <w:lvl w:ilvl="0" w:tplc="BCB27394">
      <w:start w:val="1"/>
      <w:numFmt w:val="decimal"/>
      <w:lvlText w:val="%1-"/>
      <w:lvlJc w:val="left"/>
      <w:pPr>
        <w:ind w:left="340" w:hanging="227"/>
      </w:pPr>
      <w:rPr>
        <w:rFonts w:ascii="Times New Roman" w:eastAsia="Batang" w:hAnsi="Times New Roman" w:cs="Times New Roman"/>
        <w:i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92042D"/>
    <w:multiLevelType w:val="hybridMultilevel"/>
    <w:tmpl w:val="FF5C2C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7"/>
  </w:num>
  <w:num w:numId="5">
    <w:abstractNumId w:val="24"/>
  </w:num>
  <w:num w:numId="6">
    <w:abstractNumId w:val="9"/>
  </w:num>
  <w:num w:numId="7">
    <w:abstractNumId w:val="7"/>
  </w:num>
  <w:num w:numId="8">
    <w:abstractNumId w:val="22"/>
  </w:num>
  <w:num w:numId="9">
    <w:abstractNumId w:val="15"/>
  </w:num>
  <w:num w:numId="10">
    <w:abstractNumId w:val="6"/>
  </w:num>
  <w:num w:numId="11">
    <w:abstractNumId w:val="16"/>
  </w:num>
  <w:num w:numId="12">
    <w:abstractNumId w:val="1"/>
  </w:num>
  <w:num w:numId="13">
    <w:abstractNumId w:val="10"/>
  </w:num>
  <w:num w:numId="14">
    <w:abstractNumId w:val="20"/>
  </w:num>
  <w:num w:numId="15">
    <w:abstractNumId w:val="2"/>
  </w:num>
  <w:num w:numId="16">
    <w:abstractNumId w:val="0"/>
  </w:num>
  <w:num w:numId="17">
    <w:abstractNumId w:val="21"/>
  </w:num>
  <w:num w:numId="18">
    <w:abstractNumId w:val="23"/>
  </w:num>
  <w:num w:numId="19">
    <w:abstractNumId w:val="13"/>
  </w:num>
  <w:num w:numId="20">
    <w:abstractNumId w:val="4"/>
  </w:num>
  <w:num w:numId="21">
    <w:abstractNumId w:val="11"/>
  </w:num>
  <w:num w:numId="22">
    <w:abstractNumId w:val="3"/>
  </w:num>
  <w:num w:numId="23">
    <w:abstractNumId w:val="5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A78"/>
    <w:rsid w:val="00000E54"/>
    <w:rsid w:val="0000505D"/>
    <w:rsid w:val="00022335"/>
    <w:rsid w:val="0003198C"/>
    <w:rsid w:val="000349B7"/>
    <w:rsid w:val="0004505E"/>
    <w:rsid w:val="000B219C"/>
    <w:rsid w:val="000E24EB"/>
    <w:rsid w:val="000E52DF"/>
    <w:rsid w:val="00103DB0"/>
    <w:rsid w:val="00110192"/>
    <w:rsid w:val="00112B5A"/>
    <w:rsid w:val="00115E6C"/>
    <w:rsid w:val="00140460"/>
    <w:rsid w:val="00172781"/>
    <w:rsid w:val="00181DC0"/>
    <w:rsid w:val="00182211"/>
    <w:rsid w:val="00183F5A"/>
    <w:rsid w:val="001A123E"/>
    <w:rsid w:val="001B7333"/>
    <w:rsid w:val="001E1E35"/>
    <w:rsid w:val="001E709C"/>
    <w:rsid w:val="00225ACB"/>
    <w:rsid w:val="002361FA"/>
    <w:rsid w:val="00242965"/>
    <w:rsid w:val="00242EB7"/>
    <w:rsid w:val="00245478"/>
    <w:rsid w:val="00253672"/>
    <w:rsid w:val="00285891"/>
    <w:rsid w:val="00285A48"/>
    <w:rsid w:val="0029083A"/>
    <w:rsid w:val="00294272"/>
    <w:rsid w:val="002A43D2"/>
    <w:rsid w:val="002C6B7A"/>
    <w:rsid w:val="002E1600"/>
    <w:rsid w:val="002E790D"/>
    <w:rsid w:val="002F22A7"/>
    <w:rsid w:val="00343352"/>
    <w:rsid w:val="00347A21"/>
    <w:rsid w:val="00366EF5"/>
    <w:rsid w:val="00371074"/>
    <w:rsid w:val="003721F1"/>
    <w:rsid w:val="003956FA"/>
    <w:rsid w:val="003A7E73"/>
    <w:rsid w:val="003B0B02"/>
    <w:rsid w:val="003B0C2B"/>
    <w:rsid w:val="003B13F4"/>
    <w:rsid w:val="003C6781"/>
    <w:rsid w:val="003F4234"/>
    <w:rsid w:val="003F5CF9"/>
    <w:rsid w:val="00400F55"/>
    <w:rsid w:val="004114CD"/>
    <w:rsid w:val="0041554E"/>
    <w:rsid w:val="004406F7"/>
    <w:rsid w:val="004547AA"/>
    <w:rsid w:val="00476D3F"/>
    <w:rsid w:val="00482369"/>
    <w:rsid w:val="0048729E"/>
    <w:rsid w:val="00495074"/>
    <w:rsid w:val="004C0C90"/>
    <w:rsid w:val="004C0CA5"/>
    <w:rsid w:val="004C3121"/>
    <w:rsid w:val="004D158C"/>
    <w:rsid w:val="004E1096"/>
    <w:rsid w:val="004F623F"/>
    <w:rsid w:val="00513A21"/>
    <w:rsid w:val="00523977"/>
    <w:rsid w:val="005306FE"/>
    <w:rsid w:val="005327A7"/>
    <w:rsid w:val="00545FA1"/>
    <w:rsid w:val="005512EF"/>
    <w:rsid w:val="005804B2"/>
    <w:rsid w:val="005B5752"/>
    <w:rsid w:val="005D33C0"/>
    <w:rsid w:val="005D3A9C"/>
    <w:rsid w:val="005E1E4B"/>
    <w:rsid w:val="005F38B1"/>
    <w:rsid w:val="00603A78"/>
    <w:rsid w:val="00603FB4"/>
    <w:rsid w:val="0060484F"/>
    <w:rsid w:val="0060629A"/>
    <w:rsid w:val="0061567D"/>
    <w:rsid w:val="00616963"/>
    <w:rsid w:val="0062271A"/>
    <w:rsid w:val="00622CBE"/>
    <w:rsid w:val="0065262A"/>
    <w:rsid w:val="006A591C"/>
    <w:rsid w:val="006A7308"/>
    <w:rsid w:val="006B36D3"/>
    <w:rsid w:val="006C2D81"/>
    <w:rsid w:val="006E72CF"/>
    <w:rsid w:val="00705B58"/>
    <w:rsid w:val="0072332D"/>
    <w:rsid w:val="007323AD"/>
    <w:rsid w:val="00756F73"/>
    <w:rsid w:val="007707D8"/>
    <w:rsid w:val="0078436F"/>
    <w:rsid w:val="007A63F8"/>
    <w:rsid w:val="007C39A7"/>
    <w:rsid w:val="007C4026"/>
    <w:rsid w:val="00873C45"/>
    <w:rsid w:val="008860DF"/>
    <w:rsid w:val="008939DB"/>
    <w:rsid w:val="008A2C90"/>
    <w:rsid w:val="008A47B3"/>
    <w:rsid w:val="008C5FBF"/>
    <w:rsid w:val="008D44BB"/>
    <w:rsid w:val="008E1F20"/>
    <w:rsid w:val="008F1244"/>
    <w:rsid w:val="008F3BEF"/>
    <w:rsid w:val="0090120E"/>
    <w:rsid w:val="009217B1"/>
    <w:rsid w:val="009267D2"/>
    <w:rsid w:val="009424AA"/>
    <w:rsid w:val="00944D6E"/>
    <w:rsid w:val="00971C2A"/>
    <w:rsid w:val="00974FED"/>
    <w:rsid w:val="00981101"/>
    <w:rsid w:val="009967F8"/>
    <w:rsid w:val="00997DE7"/>
    <w:rsid w:val="009A34C3"/>
    <w:rsid w:val="009A53B6"/>
    <w:rsid w:val="009B6739"/>
    <w:rsid w:val="009C0878"/>
    <w:rsid w:val="009D3385"/>
    <w:rsid w:val="009F025C"/>
    <w:rsid w:val="00A1417C"/>
    <w:rsid w:val="00A16FB1"/>
    <w:rsid w:val="00A23DB0"/>
    <w:rsid w:val="00A26B33"/>
    <w:rsid w:val="00A314ED"/>
    <w:rsid w:val="00A607AA"/>
    <w:rsid w:val="00A67477"/>
    <w:rsid w:val="00A9464E"/>
    <w:rsid w:val="00AA5B8D"/>
    <w:rsid w:val="00AC4B8D"/>
    <w:rsid w:val="00AF4B35"/>
    <w:rsid w:val="00AF7B35"/>
    <w:rsid w:val="00B12042"/>
    <w:rsid w:val="00B46EBD"/>
    <w:rsid w:val="00B65087"/>
    <w:rsid w:val="00B821A0"/>
    <w:rsid w:val="00B954B3"/>
    <w:rsid w:val="00BB0D65"/>
    <w:rsid w:val="00BC2878"/>
    <w:rsid w:val="00BC6C0D"/>
    <w:rsid w:val="00C0343F"/>
    <w:rsid w:val="00C1082E"/>
    <w:rsid w:val="00C2616B"/>
    <w:rsid w:val="00C3021C"/>
    <w:rsid w:val="00C50C16"/>
    <w:rsid w:val="00C545CC"/>
    <w:rsid w:val="00C61537"/>
    <w:rsid w:val="00C86F52"/>
    <w:rsid w:val="00CB0D38"/>
    <w:rsid w:val="00CB2032"/>
    <w:rsid w:val="00CB6B8C"/>
    <w:rsid w:val="00CC05F7"/>
    <w:rsid w:val="00CC6EFA"/>
    <w:rsid w:val="00CE3F91"/>
    <w:rsid w:val="00CE4A81"/>
    <w:rsid w:val="00D210DA"/>
    <w:rsid w:val="00D22D47"/>
    <w:rsid w:val="00D2719F"/>
    <w:rsid w:val="00D33D6F"/>
    <w:rsid w:val="00D401C3"/>
    <w:rsid w:val="00D50CD9"/>
    <w:rsid w:val="00D511C7"/>
    <w:rsid w:val="00D66458"/>
    <w:rsid w:val="00D8586D"/>
    <w:rsid w:val="00D86650"/>
    <w:rsid w:val="00DA08EF"/>
    <w:rsid w:val="00DA1316"/>
    <w:rsid w:val="00DA26D4"/>
    <w:rsid w:val="00DA2844"/>
    <w:rsid w:val="00DB0281"/>
    <w:rsid w:val="00DB7424"/>
    <w:rsid w:val="00DC3807"/>
    <w:rsid w:val="00DD2E72"/>
    <w:rsid w:val="00DD4D84"/>
    <w:rsid w:val="00DE3DDE"/>
    <w:rsid w:val="00DE4098"/>
    <w:rsid w:val="00DF5363"/>
    <w:rsid w:val="00E42238"/>
    <w:rsid w:val="00E4319D"/>
    <w:rsid w:val="00E44288"/>
    <w:rsid w:val="00E701D5"/>
    <w:rsid w:val="00E73AB2"/>
    <w:rsid w:val="00E75184"/>
    <w:rsid w:val="00E75FA6"/>
    <w:rsid w:val="00E914C7"/>
    <w:rsid w:val="00EA5DD1"/>
    <w:rsid w:val="00EB06B1"/>
    <w:rsid w:val="00EB15A2"/>
    <w:rsid w:val="00EC1AEC"/>
    <w:rsid w:val="00EC1D1D"/>
    <w:rsid w:val="00EC5C04"/>
    <w:rsid w:val="00EF1EFD"/>
    <w:rsid w:val="00F177DA"/>
    <w:rsid w:val="00F26B93"/>
    <w:rsid w:val="00F427F8"/>
    <w:rsid w:val="00F56CEB"/>
    <w:rsid w:val="00F63C54"/>
    <w:rsid w:val="00F740AA"/>
    <w:rsid w:val="00F775A0"/>
    <w:rsid w:val="00F97FB1"/>
    <w:rsid w:val="00FA78A0"/>
    <w:rsid w:val="00FC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C0A4"/>
  <w15:docId w15:val="{FA5F60EA-2ED0-4101-A856-F64311B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5367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DipnotMetni">
    <w:name w:val="footnote text"/>
    <w:basedOn w:val="Normal"/>
    <w:link w:val="DipnotMetniChar"/>
    <w:semiHidden/>
    <w:rsid w:val="0025367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5367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253672"/>
    <w:rPr>
      <w:vertAlign w:val="superscript"/>
    </w:rPr>
  </w:style>
  <w:style w:type="paragraph" w:customStyle="1" w:styleId="ListeParagraf2">
    <w:name w:val="Liste Paragraf2"/>
    <w:basedOn w:val="Normal"/>
    <w:rsid w:val="00D210DA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ListeParagraf">
    <w:name w:val="List Paragraph"/>
    <w:basedOn w:val="Normal"/>
    <w:uiPriority w:val="34"/>
    <w:qFormat/>
    <w:rsid w:val="00E4319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239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39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3977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39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3977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9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977"/>
    <w:rPr>
      <w:rFonts w:ascii="Segoe UI" w:eastAsia="Batang" w:hAnsi="Segoe UI" w:cs="Segoe UI"/>
      <w:sz w:val="18"/>
      <w:szCs w:val="18"/>
      <w:lang w:eastAsia="ko-KR"/>
    </w:rPr>
  </w:style>
  <w:style w:type="table" w:styleId="TabloKlavuzu">
    <w:name w:val="Table Grid"/>
    <w:basedOn w:val="NormalTablo"/>
    <w:rsid w:val="009012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F390-52BA-4F58-86C5-D22A5A30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Güner</dc:creator>
  <cp:lastModifiedBy>Hp</cp:lastModifiedBy>
  <cp:revision>24</cp:revision>
  <dcterms:created xsi:type="dcterms:W3CDTF">2020-09-07T19:55:00Z</dcterms:created>
  <dcterms:modified xsi:type="dcterms:W3CDTF">2021-01-09T13:40:00Z</dcterms:modified>
</cp:coreProperties>
</file>