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AB1ECD" w:rsidRDefault="00D27E95" w:rsidP="00DF7FEB">
      <w:pPr>
        <w:spacing w:line="360" w:lineRule="auto"/>
        <w:jc w:val="center"/>
        <w:rPr>
          <w:b/>
        </w:rPr>
      </w:pPr>
      <w:bookmarkStart w:id="0" w:name="_GoBack"/>
      <w:bookmarkEnd w:id="0"/>
      <w:r w:rsidRPr="00AB1ECD">
        <w:rPr>
          <w:b/>
        </w:rPr>
        <w:t>MESLEKLERİ EŞLEŞTİRİYORUM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Gelişim Alanı:</w:t>
            </w:r>
          </w:p>
        </w:tc>
        <w:tc>
          <w:tcPr>
            <w:tcW w:w="6378" w:type="dxa"/>
          </w:tcPr>
          <w:p w:rsidR="00AF7D18" w:rsidRPr="00E75AFB" w:rsidRDefault="00106D32" w:rsidP="00E75AFB">
            <w:pPr>
              <w:spacing w:line="276" w:lineRule="auto"/>
            </w:pPr>
            <w:r w:rsidRPr="00E75AFB">
              <w:rPr>
                <w:rFonts w:eastAsia="Times New Roman"/>
              </w:rPr>
              <w:t>Kariyer</w:t>
            </w: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Yeterlik Alanı:</w:t>
            </w:r>
          </w:p>
        </w:tc>
        <w:tc>
          <w:tcPr>
            <w:tcW w:w="6378" w:type="dxa"/>
          </w:tcPr>
          <w:p w:rsidR="00AF7D18" w:rsidRPr="00E75AFB" w:rsidRDefault="0083693E" w:rsidP="00E75AFB">
            <w:pPr>
              <w:spacing w:line="276" w:lineRule="auto"/>
            </w:pPr>
            <w:r w:rsidRPr="00E75AFB">
              <w:rPr>
                <w:rFonts w:eastAsia="Times New Roman"/>
              </w:rPr>
              <w:t>Kar</w:t>
            </w:r>
            <w:r w:rsidR="00106D32" w:rsidRPr="00E75AFB">
              <w:rPr>
                <w:rFonts w:eastAsia="Times New Roman"/>
              </w:rPr>
              <w:t>iyer Farkındalığı</w:t>
            </w: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Kazanım/Hafta:</w:t>
            </w:r>
          </w:p>
        </w:tc>
        <w:tc>
          <w:tcPr>
            <w:tcW w:w="6378" w:type="dxa"/>
          </w:tcPr>
          <w:p w:rsidR="00AF7D18" w:rsidRPr="00E75AFB" w:rsidRDefault="00106D32" w:rsidP="00E75AFB">
            <w:pPr>
              <w:spacing w:line="276" w:lineRule="auto"/>
              <w:jc w:val="both"/>
            </w:pPr>
            <w:r w:rsidRPr="00E75AFB">
              <w:t>Tanıdığı mesleklerin özelliklerini açıklar</w:t>
            </w:r>
            <w:r w:rsidR="00650AED" w:rsidRPr="00E75AFB">
              <w:t xml:space="preserve">/ </w:t>
            </w:r>
            <w:r w:rsidR="00A50954" w:rsidRPr="00E75AFB">
              <w:t>2</w:t>
            </w:r>
            <w:r w:rsidR="00DD23B1" w:rsidRPr="00E75AFB">
              <w:t>0.</w:t>
            </w:r>
            <w:r w:rsidR="00650AED" w:rsidRPr="00E75AFB">
              <w:t xml:space="preserve"> Hafta</w:t>
            </w: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Sınıf Düzeyi:</w:t>
            </w:r>
          </w:p>
        </w:tc>
        <w:tc>
          <w:tcPr>
            <w:tcW w:w="6378" w:type="dxa"/>
          </w:tcPr>
          <w:p w:rsidR="00AF7D18" w:rsidRPr="00E75AFB" w:rsidRDefault="00106D32" w:rsidP="00E75AFB">
            <w:pPr>
              <w:spacing w:line="276" w:lineRule="auto"/>
              <w:jc w:val="both"/>
            </w:pPr>
            <w:r w:rsidRPr="00E75AFB">
              <w:t>2</w:t>
            </w:r>
            <w:r w:rsidR="0083693E" w:rsidRPr="00E75AFB">
              <w:t>. Sınıf</w:t>
            </w: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Süre:</w:t>
            </w:r>
          </w:p>
        </w:tc>
        <w:tc>
          <w:tcPr>
            <w:tcW w:w="6378" w:type="dxa"/>
          </w:tcPr>
          <w:p w:rsidR="00AF7D18" w:rsidRPr="00E75AFB" w:rsidRDefault="00111850" w:rsidP="00E75AFB">
            <w:pPr>
              <w:spacing w:line="276" w:lineRule="auto"/>
            </w:pPr>
            <w:r w:rsidRPr="00E75AFB">
              <w:t>40 dk (Bir ders saati)</w:t>
            </w: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Araç-Gereçler:</w:t>
            </w:r>
          </w:p>
        </w:tc>
        <w:tc>
          <w:tcPr>
            <w:tcW w:w="6378" w:type="dxa"/>
          </w:tcPr>
          <w:p w:rsidR="00D018E6" w:rsidRPr="00E75AFB" w:rsidRDefault="00ED51CD" w:rsidP="00E75AFB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E75AFB">
              <w:t>Çalışma Yaprağı-1</w:t>
            </w:r>
          </w:p>
          <w:p w:rsidR="00671E7F" w:rsidRPr="00E75AFB" w:rsidRDefault="00ED51CD" w:rsidP="00E75AFB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E75AFB">
              <w:t>Çalışma Yaprağı-2</w:t>
            </w: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Uygulayıcı İçin Ön Hazırlık:</w:t>
            </w:r>
          </w:p>
        </w:tc>
        <w:tc>
          <w:tcPr>
            <w:tcW w:w="6378" w:type="dxa"/>
          </w:tcPr>
          <w:p w:rsidR="00D018E6" w:rsidRPr="00E75AFB" w:rsidRDefault="002C7157" w:rsidP="00E75AFB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E75AFB">
              <w:t>Çalışma Yaprağı-1</w:t>
            </w:r>
            <w:r w:rsidR="00B85114" w:rsidRPr="00E75AFB">
              <w:t xml:space="preserve"> </w:t>
            </w:r>
            <w:r w:rsidRPr="00E75AFB">
              <w:t>tahtaya asılır</w:t>
            </w:r>
            <w:r w:rsidR="00D018E6" w:rsidRPr="00E75AFB">
              <w:t>.</w:t>
            </w:r>
          </w:p>
          <w:p w:rsidR="00671E7F" w:rsidRPr="00E75AFB" w:rsidRDefault="002C7157" w:rsidP="00E75AFB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E75AFB">
              <w:t>Çalışma Yaprağı-2</w:t>
            </w:r>
            <w:r w:rsidR="00B85114" w:rsidRPr="00E75AFB">
              <w:t xml:space="preserve"> </w:t>
            </w:r>
            <w:r w:rsidR="00671E7F" w:rsidRPr="00E75AFB">
              <w:t>öğrenci sayısı kadar çoğalt</w:t>
            </w:r>
            <w:r w:rsidR="00A77CCB" w:rsidRPr="00E75AFB">
              <w:t>ıl</w:t>
            </w:r>
            <w:r w:rsidR="00671E7F" w:rsidRPr="00E75AFB">
              <w:t>ır.</w:t>
            </w: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rPr>
                <w:b/>
              </w:rPr>
            </w:pPr>
            <w:r w:rsidRPr="00E75AFB">
              <w:rPr>
                <w:b/>
              </w:rPr>
              <w:t>Süreç (Uygulama Basamakları):</w:t>
            </w:r>
          </w:p>
        </w:tc>
        <w:tc>
          <w:tcPr>
            <w:tcW w:w="6378" w:type="dxa"/>
          </w:tcPr>
          <w:p w:rsidR="00997D4E" w:rsidRPr="00E75AFB" w:rsidRDefault="00650AED" w:rsidP="00E75AF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75AFB">
              <w:rPr>
                <w:rFonts w:ascii="Times New Roman" w:hAnsi="Times New Roman"/>
                <w:color w:val="000000"/>
              </w:rPr>
              <w:t>Etkinli</w:t>
            </w:r>
            <w:r w:rsidR="00B85114" w:rsidRPr="00E75AFB">
              <w:rPr>
                <w:rFonts w:ascii="Times New Roman" w:hAnsi="Times New Roman"/>
                <w:color w:val="000000"/>
              </w:rPr>
              <w:t>ğin</w:t>
            </w:r>
            <w:r w:rsidRPr="00E75AFB">
              <w:rPr>
                <w:rFonts w:ascii="Times New Roman" w:hAnsi="Times New Roman"/>
                <w:color w:val="000000"/>
              </w:rPr>
              <w:t xml:space="preserve"> amacının </w:t>
            </w:r>
            <w:r w:rsidR="007B5DF6" w:rsidRPr="00E75AFB">
              <w:rPr>
                <w:rFonts w:ascii="Times New Roman" w:hAnsi="Times New Roman"/>
                <w:color w:val="000000"/>
              </w:rPr>
              <w:t>tanıdığı mesleklerin özelliklerini açıklamak</w:t>
            </w:r>
            <w:r w:rsidRPr="00E75AFB">
              <w:rPr>
                <w:rFonts w:ascii="Times New Roman" w:hAnsi="Times New Roman"/>
                <w:color w:val="000000"/>
              </w:rPr>
              <w:t xml:space="preserve"> olduğu öğrencilere </w:t>
            </w:r>
            <w:r w:rsidR="00B85114" w:rsidRPr="00E75AFB">
              <w:rPr>
                <w:rFonts w:ascii="Times New Roman" w:hAnsi="Times New Roman"/>
                <w:color w:val="000000"/>
              </w:rPr>
              <w:t>vurgulanır</w:t>
            </w:r>
            <w:r w:rsidRPr="00E75AFB">
              <w:rPr>
                <w:rFonts w:ascii="Times New Roman" w:hAnsi="Times New Roman"/>
                <w:color w:val="000000"/>
              </w:rPr>
              <w:t>.</w:t>
            </w:r>
          </w:p>
          <w:p w:rsidR="003C264E" w:rsidRPr="00E75AFB" w:rsidRDefault="009E4320" w:rsidP="00E75AF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75AFB">
              <w:rPr>
                <w:rFonts w:ascii="Times New Roman" w:hAnsi="Times New Roman"/>
                <w:color w:val="000000"/>
              </w:rPr>
              <w:t xml:space="preserve">Öğrencilere </w:t>
            </w:r>
            <w:r w:rsidRPr="00E75AFB">
              <w:rPr>
                <w:rFonts w:ascii="Times New Roman" w:hAnsi="Times New Roman"/>
                <w:i/>
                <w:iCs/>
                <w:color w:val="000000"/>
              </w:rPr>
              <w:t>“H</w:t>
            </w:r>
            <w:r w:rsidR="00370FB6" w:rsidRPr="00E75AFB">
              <w:rPr>
                <w:rFonts w:ascii="Times New Roman" w:hAnsi="Times New Roman"/>
                <w:i/>
                <w:iCs/>
                <w:color w:val="000000"/>
              </w:rPr>
              <w:t xml:space="preserve">angi meslekleri </w:t>
            </w:r>
            <w:r w:rsidR="00111850" w:rsidRPr="00E75AFB">
              <w:rPr>
                <w:rFonts w:ascii="Times New Roman" w:hAnsi="Times New Roman"/>
                <w:i/>
                <w:iCs/>
                <w:color w:val="000000"/>
              </w:rPr>
              <w:t xml:space="preserve">tanıyorsunuz? </w:t>
            </w:r>
            <w:r w:rsidR="00111850" w:rsidRPr="00E75AFB">
              <w:rPr>
                <w:rFonts w:ascii="Times New Roman" w:hAnsi="Times New Roman"/>
                <w:color w:val="000000"/>
              </w:rPr>
              <w:t>”</w:t>
            </w:r>
            <w:r w:rsidR="00111850" w:rsidRPr="00E75AFB">
              <w:rPr>
                <w:rFonts w:ascii="Times New Roman" w:hAnsi="Times New Roman"/>
                <w:i/>
                <w:iCs/>
                <w:color w:val="000000"/>
              </w:rPr>
              <w:t>Peki</w:t>
            </w:r>
            <w:r w:rsidRPr="00E75AFB">
              <w:rPr>
                <w:rFonts w:ascii="Times New Roman" w:hAnsi="Times New Roman"/>
                <w:i/>
                <w:iCs/>
                <w:color w:val="000000"/>
              </w:rPr>
              <w:t xml:space="preserve"> bu mesleklerin özellikleri nelerdir?”</w:t>
            </w:r>
            <w:r w:rsidR="003C264E" w:rsidRPr="00E75AFB">
              <w:rPr>
                <w:rFonts w:ascii="Times New Roman" w:hAnsi="Times New Roman"/>
                <w:color w:val="000000"/>
              </w:rPr>
              <w:t xml:space="preserve"> soruları yöneltilir.</w:t>
            </w:r>
            <w:r w:rsidRPr="00E75AF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0FB6" w:rsidRPr="00E75AFB" w:rsidRDefault="00D018E6" w:rsidP="00E75AF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75AFB">
              <w:rPr>
                <w:rFonts w:ascii="Times New Roman" w:hAnsi="Times New Roman"/>
                <w:color w:val="000000"/>
              </w:rPr>
              <w:t>Öğrencilerin cevapları alındı</w:t>
            </w:r>
            <w:r w:rsidR="003C264E" w:rsidRPr="00E75AFB">
              <w:rPr>
                <w:rFonts w:ascii="Times New Roman" w:hAnsi="Times New Roman"/>
                <w:color w:val="000000"/>
              </w:rPr>
              <w:t xml:space="preserve">ktan sonra </w:t>
            </w:r>
            <w:r w:rsidR="002C7157" w:rsidRPr="00E75AFB">
              <w:rPr>
                <w:rFonts w:ascii="Times New Roman" w:hAnsi="Times New Roman"/>
                <w:color w:val="000000"/>
              </w:rPr>
              <w:t xml:space="preserve">Çalışma Yaprağı-1 </w:t>
            </w:r>
            <w:r w:rsidRPr="00E75AFB">
              <w:rPr>
                <w:rFonts w:ascii="Times New Roman" w:hAnsi="Times New Roman"/>
                <w:color w:val="000000"/>
              </w:rPr>
              <w:t xml:space="preserve">tahtaya </w:t>
            </w:r>
            <w:r w:rsidR="002C7157" w:rsidRPr="00E75AFB">
              <w:rPr>
                <w:rFonts w:ascii="Times New Roman" w:hAnsi="Times New Roman"/>
                <w:color w:val="000000"/>
              </w:rPr>
              <w:t>asılır ve burada yer alan mesleklerin özelliklerinin öğrenciler tarafından incelenmesi istenir.</w:t>
            </w:r>
            <w:r w:rsidRPr="00E75AF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72213" w:rsidRPr="00E75AFB" w:rsidRDefault="00572213" w:rsidP="00E75AF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75AFB">
              <w:rPr>
                <w:rFonts w:ascii="Times New Roman" w:hAnsi="Times New Roman"/>
                <w:color w:val="000000"/>
              </w:rPr>
              <w:t>Öğrencilere Çalışma Yaprağı-2 dağıtılır. Aşağıdakine benzer bir açıklama yapılır:</w:t>
            </w:r>
          </w:p>
          <w:p w:rsidR="0009018D" w:rsidRPr="00E75AFB" w:rsidRDefault="00572213" w:rsidP="00E75AFB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75AFB">
              <w:rPr>
                <w:rFonts w:ascii="Times New Roman" w:hAnsi="Times New Roman"/>
                <w:i/>
                <w:color w:val="000000"/>
              </w:rPr>
              <w:t xml:space="preserve">“Sevgili öğrenciler, sizlere dağıtmış olduğum Çalışma Yaprağı-2’de bazı mesleklere ilişkin özellikler çeşitli mesleklere ilişkin resimler yer almaktadır. Sizden bu açıklamaları dikkatlice okuyup resimlerle meslek özelliklerinizi eşleştirmenizi istiyorum. Bunun için süreniz 10 </w:t>
            </w:r>
            <w:r w:rsidR="004D7016" w:rsidRPr="00E75AFB">
              <w:rPr>
                <w:rFonts w:ascii="Times New Roman" w:hAnsi="Times New Roman"/>
                <w:i/>
                <w:color w:val="000000"/>
              </w:rPr>
              <w:t>dakika</w:t>
            </w:r>
            <w:r w:rsidRPr="00E75AFB">
              <w:rPr>
                <w:rFonts w:ascii="Times New Roman" w:hAnsi="Times New Roman"/>
                <w:i/>
                <w:color w:val="000000"/>
              </w:rPr>
              <w:t>dır.”</w:t>
            </w:r>
          </w:p>
          <w:p w:rsidR="0009018D" w:rsidRPr="00E75AFB" w:rsidRDefault="0009018D" w:rsidP="00E75AF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75AFB">
              <w:rPr>
                <w:rFonts w:ascii="Times New Roman" w:hAnsi="Times New Roman"/>
                <w:color w:val="000000"/>
              </w:rPr>
              <w:t>Çalışma Yaprağı-2 tamamlandıktan sonra aşağıdaki sorularla süreç devam ettirilir:</w:t>
            </w:r>
          </w:p>
          <w:p w:rsidR="00EC36DA" w:rsidRPr="00E75AFB" w:rsidRDefault="00EC36DA" w:rsidP="00E75AF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AFB">
              <w:rPr>
                <w:rFonts w:ascii="Times New Roman" w:hAnsi="Times New Roman"/>
              </w:rPr>
              <w:t>Tanıdığınız mesleklerle ilgili farklı neler öğrendiniz?</w:t>
            </w:r>
          </w:p>
          <w:p w:rsidR="00EC36DA" w:rsidRPr="00E75AFB" w:rsidRDefault="00EC36DA" w:rsidP="00E75AF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AFB">
              <w:rPr>
                <w:rFonts w:ascii="Times New Roman" w:hAnsi="Times New Roman"/>
              </w:rPr>
              <w:t>Bunların dışında tanıdığınız başka meslekler var mı? Bu mesleklerin özellikleri nelerdir?</w:t>
            </w:r>
          </w:p>
          <w:p w:rsidR="00EC36DA" w:rsidRPr="00E75AFB" w:rsidRDefault="00EC36DA" w:rsidP="00E75AF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AFB">
              <w:rPr>
                <w:rFonts w:ascii="Times New Roman" w:hAnsi="Times New Roman"/>
              </w:rPr>
              <w:t xml:space="preserve">Bugün ilk kez duyduğunuz meslekler oldu mu? </w:t>
            </w:r>
          </w:p>
          <w:p w:rsidR="0009018D" w:rsidRPr="00E75AFB" w:rsidRDefault="00EC36DA" w:rsidP="00E75AF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75AFB">
              <w:rPr>
                <w:rFonts w:ascii="Times New Roman" w:hAnsi="Times New Roman"/>
              </w:rPr>
              <w:t>İlk kez duyduğunuz mesleklerle ilgili neler fark ettiniz?</w:t>
            </w:r>
          </w:p>
          <w:p w:rsidR="00D74BD9" w:rsidRPr="00E75AFB" w:rsidRDefault="00650AED" w:rsidP="00E75AFB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75AFB">
              <w:rPr>
                <w:rFonts w:ascii="Times New Roman" w:hAnsi="Times New Roman"/>
              </w:rPr>
              <w:t xml:space="preserve">Paylaşımlar alındıktan ve sınıf etkileşimine yeterli süre ayrıldıktan sonra </w:t>
            </w:r>
            <w:r w:rsidR="00D74BD9" w:rsidRPr="00E75AFB">
              <w:rPr>
                <w:rFonts w:ascii="Times New Roman" w:hAnsi="Times New Roman"/>
              </w:rPr>
              <w:t>aşağıdakine benzer bir açıklama ile süreç sonlandırılır:</w:t>
            </w:r>
          </w:p>
          <w:p w:rsidR="00D74BD9" w:rsidRPr="00E75AFB" w:rsidRDefault="00D74BD9" w:rsidP="00E75AFB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75AFB">
              <w:rPr>
                <w:rFonts w:ascii="Times New Roman" w:hAnsi="Times New Roman"/>
                <w:i/>
                <w:color w:val="000000"/>
              </w:rPr>
              <w:t>“</w:t>
            </w:r>
            <w:r w:rsidR="00E32ABD" w:rsidRPr="00E75AFB">
              <w:rPr>
                <w:rFonts w:ascii="Times New Roman" w:hAnsi="Times New Roman"/>
                <w:i/>
                <w:color w:val="000000"/>
              </w:rPr>
              <w:t xml:space="preserve">Bugün yakın çevremizde gördüğümüz bazı mesleklerin özelliklerini öğrendik. Aslında insanların ilgi ve yeteneklerini kullanabilecekleri yüzlerce meslek alanı var. </w:t>
            </w:r>
            <w:r w:rsidR="00A213BC" w:rsidRPr="00E75AFB">
              <w:rPr>
                <w:rFonts w:ascii="Times New Roman" w:hAnsi="Times New Roman"/>
                <w:i/>
                <w:color w:val="000000"/>
              </w:rPr>
              <w:t xml:space="preserve">Zaman geçtikçe ve yakın çevremiz genişledikçe daha farklı meslekler öğreneceğiz bunların özelliklerini bilmek hayatımızı kolaylaştıracaktır.” </w:t>
            </w:r>
            <w:r w:rsidR="00E32ABD" w:rsidRPr="00E75AF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E67F6D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Kazanımın</w:t>
            </w:r>
            <w:r w:rsidR="00AF7D18" w:rsidRPr="00E75AFB">
              <w:rPr>
                <w:b/>
              </w:rPr>
              <w:t xml:space="preserve"> Değerlendirilmesi:</w:t>
            </w:r>
          </w:p>
        </w:tc>
        <w:tc>
          <w:tcPr>
            <w:tcW w:w="6378" w:type="dxa"/>
          </w:tcPr>
          <w:p w:rsidR="00D74BD9" w:rsidRPr="00E75AFB" w:rsidRDefault="00ED51CD" w:rsidP="00E75AFB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E75AFB">
              <w:rPr>
                <w:rFonts w:ascii="Times New Roman" w:hAnsi="Times New Roman"/>
                <w:color w:val="000000"/>
              </w:rPr>
              <w:t xml:space="preserve">Çalışma Yaprağı-1’de yer alan meslekler öğrencilere dağıtılır. Her öğrenciden bu mesleklerin özelliklerini </w:t>
            </w:r>
            <w:r w:rsidRPr="00E75AFB">
              <w:rPr>
                <w:rFonts w:ascii="Times New Roman" w:hAnsi="Times New Roman"/>
                <w:color w:val="000000"/>
              </w:rPr>
              <w:lastRenderedPageBreak/>
              <w:t>yansıtabilecekleri bir resim çizmeleri</w:t>
            </w:r>
            <w:r w:rsidR="00D74BD9" w:rsidRPr="00E75AFB">
              <w:rPr>
                <w:rFonts w:ascii="Times New Roman" w:hAnsi="Times New Roman"/>
                <w:color w:val="000000"/>
              </w:rPr>
              <w:t xml:space="preserve"> ya da </w:t>
            </w:r>
            <w:r w:rsidRPr="00E75AFB">
              <w:rPr>
                <w:rFonts w:ascii="Times New Roman" w:hAnsi="Times New Roman"/>
                <w:color w:val="000000"/>
              </w:rPr>
              <w:t>bir poster hazırlamaları istenebilir.</w:t>
            </w:r>
            <w:r w:rsidR="00D74BD9" w:rsidRPr="00E75AFB">
              <w:rPr>
                <w:rFonts w:ascii="Times New Roman" w:hAnsi="Times New Roman"/>
                <w:color w:val="000000"/>
              </w:rPr>
              <w:t xml:space="preserve"> </w:t>
            </w:r>
            <w:r w:rsidRPr="00E75AFB">
              <w:rPr>
                <w:rFonts w:ascii="Times New Roman" w:hAnsi="Times New Roman"/>
                <w:color w:val="000000"/>
              </w:rPr>
              <w:t>Öğrencilerden gelen resimler ve posterler sınıf panosunda bir süre sergilenebilir.</w:t>
            </w:r>
          </w:p>
          <w:p w:rsidR="00D066D1" w:rsidRPr="00E75AFB" w:rsidRDefault="00D066D1" w:rsidP="00E75AFB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AF7D18" w:rsidRPr="00E75AFB" w:rsidTr="004D7016">
        <w:tc>
          <w:tcPr>
            <w:tcW w:w="3369" w:type="dxa"/>
          </w:tcPr>
          <w:p w:rsidR="00AF7D18" w:rsidRPr="00E75AFB" w:rsidRDefault="00AF7D18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lastRenderedPageBreak/>
              <w:t>Uygulayıcıya Not:</w:t>
            </w:r>
          </w:p>
        </w:tc>
        <w:tc>
          <w:tcPr>
            <w:tcW w:w="6378" w:type="dxa"/>
          </w:tcPr>
          <w:p w:rsidR="009E4320" w:rsidRPr="00E75AFB" w:rsidRDefault="00C35996" w:rsidP="00E75AFB">
            <w:pPr>
              <w:spacing w:line="276" w:lineRule="auto"/>
              <w:jc w:val="both"/>
              <w:rPr>
                <w:color w:val="000000"/>
              </w:rPr>
            </w:pPr>
            <w:r w:rsidRPr="00E75AFB">
              <w:rPr>
                <w:color w:val="000000"/>
              </w:rPr>
              <w:t xml:space="preserve">     </w:t>
            </w:r>
            <w:r w:rsidR="001947E2" w:rsidRPr="00E75AFB">
              <w:rPr>
                <w:color w:val="000000"/>
              </w:rPr>
              <w:t>Özel gereksinimli öğrenciler için;</w:t>
            </w:r>
          </w:p>
          <w:p w:rsidR="00AB1ECD" w:rsidRPr="00E75AFB" w:rsidRDefault="00AB1ECD" w:rsidP="00E75AFB">
            <w:pPr>
              <w:spacing w:line="276" w:lineRule="auto"/>
              <w:jc w:val="both"/>
              <w:rPr>
                <w:color w:val="000000"/>
              </w:rPr>
            </w:pPr>
          </w:p>
          <w:p w:rsidR="001947E2" w:rsidRPr="00E75AFB" w:rsidRDefault="001947E2" w:rsidP="00E75AFB">
            <w:pPr>
              <w:numPr>
                <w:ilvl w:val="0"/>
                <w:numId w:val="21"/>
              </w:numPr>
              <w:spacing w:line="276" w:lineRule="auto"/>
              <w:ind w:left="747" w:hanging="425"/>
              <w:jc w:val="both"/>
              <w:rPr>
                <w:color w:val="000000"/>
              </w:rPr>
            </w:pPr>
            <w:r w:rsidRPr="00E75AFB">
              <w:rPr>
                <w:color w:val="000000"/>
              </w:rPr>
              <w:t>Çalışma Yaprağı-1 de yer alan yazıların puntoları büyütülebilir ve mesleklerin görselleri de tahtaya yapıştırılarak materyaller uyarlanabilir.</w:t>
            </w:r>
          </w:p>
          <w:p w:rsidR="001947E2" w:rsidRPr="00E75AFB" w:rsidRDefault="001947E2" w:rsidP="00E75AFB">
            <w:pPr>
              <w:numPr>
                <w:ilvl w:val="0"/>
                <w:numId w:val="21"/>
              </w:numPr>
              <w:spacing w:line="276" w:lineRule="auto"/>
              <w:ind w:left="747" w:hanging="425"/>
              <w:jc w:val="both"/>
              <w:rPr>
                <w:color w:val="000000"/>
              </w:rPr>
            </w:pPr>
            <w:r w:rsidRPr="00E75AFB">
              <w:rPr>
                <w:color w:val="000000"/>
              </w:rPr>
              <w:t>Çalışma Yaprağı-2’de yer alan mesleklerden belli sayıda mesleği eşleştirmesi sağlanarak etkinlik basitleştirilebilir.</w:t>
            </w:r>
          </w:p>
          <w:p w:rsidR="001947E2" w:rsidRPr="00E75AFB" w:rsidRDefault="001947E2" w:rsidP="00E75AFB">
            <w:pPr>
              <w:numPr>
                <w:ilvl w:val="0"/>
                <w:numId w:val="21"/>
              </w:numPr>
              <w:spacing w:line="276" w:lineRule="auto"/>
              <w:ind w:left="747" w:hanging="425"/>
              <w:jc w:val="both"/>
              <w:rPr>
                <w:color w:val="000000"/>
              </w:rPr>
            </w:pPr>
            <w:r w:rsidRPr="00E75AFB">
              <w:rPr>
                <w:color w:val="000000"/>
              </w:rPr>
              <w:t>Sorular basitleştirilerek öğrencilerin sürece katılımları desteklenebilir.</w:t>
            </w:r>
          </w:p>
          <w:p w:rsidR="001947E2" w:rsidRPr="00E75AFB" w:rsidRDefault="001947E2" w:rsidP="00E75AFB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0E5550" w:rsidRPr="00E75AFB" w:rsidTr="004D7016">
        <w:tc>
          <w:tcPr>
            <w:tcW w:w="3369" w:type="dxa"/>
          </w:tcPr>
          <w:p w:rsidR="000E5550" w:rsidRPr="00E75AFB" w:rsidRDefault="000E5550" w:rsidP="00E75AFB">
            <w:pPr>
              <w:spacing w:line="276" w:lineRule="auto"/>
              <w:jc w:val="both"/>
              <w:rPr>
                <w:b/>
              </w:rPr>
            </w:pPr>
            <w:r w:rsidRPr="00E75AFB">
              <w:rPr>
                <w:b/>
              </w:rPr>
              <w:t>Etkinliği Geliştiren:</w:t>
            </w:r>
          </w:p>
        </w:tc>
        <w:tc>
          <w:tcPr>
            <w:tcW w:w="6378" w:type="dxa"/>
          </w:tcPr>
          <w:p w:rsidR="000E5550" w:rsidRPr="00C00656" w:rsidRDefault="000E5550" w:rsidP="00C00656">
            <w:pPr>
              <w:spacing w:line="276" w:lineRule="auto"/>
              <w:ind w:right="351"/>
            </w:pPr>
            <w:r w:rsidRPr="00E75AFB">
              <w:t xml:space="preserve">Tayyibe </w:t>
            </w:r>
            <w:r w:rsidR="00AB1ECD" w:rsidRPr="00E75AFB">
              <w:t>Yaman Akpına</w:t>
            </w:r>
            <w:r w:rsidR="00C00656">
              <w:t>r</w:t>
            </w:r>
          </w:p>
        </w:tc>
      </w:tr>
    </w:tbl>
    <w:p w:rsidR="0078389B" w:rsidRDefault="0078389B" w:rsidP="00FA1940">
      <w:pPr>
        <w:spacing w:line="360" w:lineRule="auto"/>
        <w:rPr>
          <w:b/>
          <w:sz w:val="22"/>
          <w:szCs w:val="22"/>
        </w:rPr>
      </w:pPr>
    </w:p>
    <w:p w:rsidR="00370FB6" w:rsidRDefault="00370FB6" w:rsidP="002B19FB">
      <w:pPr>
        <w:spacing w:line="360" w:lineRule="auto"/>
        <w:jc w:val="both"/>
        <w:rPr>
          <w:bCs/>
        </w:rPr>
      </w:pPr>
    </w:p>
    <w:p w:rsidR="00D018E6" w:rsidRDefault="00D018E6" w:rsidP="002B19FB">
      <w:pPr>
        <w:spacing w:line="360" w:lineRule="auto"/>
        <w:jc w:val="both"/>
        <w:rPr>
          <w:bCs/>
        </w:rPr>
      </w:pPr>
    </w:p>
    <w:p w:rsidR="00D018E6" w:rsidRDefault="00D018E6" w:rsidP="002B19FB">
      <w:pPr>
        <w:spacing w:line="360" w:lineRule="auto"/>
        <w:jc w:val="both"/>
        <w:rPr>
          <w:bCs/>
        </w:rPr>
      </w:pPr>
    </w:p>
    <w:p w:rsidR="00D018E6" w:rsidRDefault="00D018E6" w:rsidP="002B19FB">
      <w:pPr>
        <w:spacing w:line="360" w:lineRule="auto"/>
        <w:jc w:val="both"/>
        <w:rPr>
          <w:bCs/>
        </w:rPr>
      </w:pPr>
    </w:p>
    <w:p w:rsidR="00D018E6" w:rsidRDefault="00D018E6" w:rsidP="002B19FB">
      <w:pPr>
        <w:spacing w:line="360" w:lineRule="auto"/>
        <w:jc w:val="both"/>
        <w:rPr>
          <w:bCs/>
        </w:rPr>
      </w:pPr>
    </w:p>
    <w:p w:rsidR="00D018E6" w:rsidRDefault="00D018E6" w:rsidP="002B19FB">
      <w:pPr>
        <w:spacing w:line="360" w:lineRule="auto"/>
        <w:jc w:val="both"/>
        <w:rPr>
          <w:bCs/>
        </w:rPr>
      </w:pPr>
    </w:p>
    <w:p w:rsidR="00D018E6" w:rsidRDefault="00D018E6" w:rsidP="002B19FB">
      <w:pPr>
        <w:spacing w:line="360" w:lineRule="auto"/>
        <w:jc w:val="both"/>
        <w:rPr>
          <w:bCs/>
        </w:rPr>
      </w:pPr>
    </w:p>
    <w:p w:rsidR="004D7016" w:rsidRDefault="004D7016">
      <w:r>
        <w:br w:type="page"/>
      </w:r>
    </w:p>
    <w:tbl>
      <w:tblPr>
        <w:tblW w:w="10320" w:type="dxa"/>
        <w:tblInd w:w="-431" w:type="dxa"/>
        <w:tblLook w:val="04A0" w:firstRow="1" w:lastRow="0" w:firstColumn="1" w:lastColumn="0" w:noHBand="0" w:noVBand="1"/>
      </w:tblPr>
      <w:tblGrid>
        <w:gridCol w:w="2493"/>
        <w:gridCol w:w="5022"/>
        <w:gridCol w:w="2805"/>
      </w:tblGrid>
      <w:tr w:rsidR="009C5374" w:rsidRPr="003B3B8C" w:rsidTr="003B3B8C">
        <w:tc>
          <w:tcPr>
            <w:tcW w:w="10320" w:type="dxa"/>
            <w:gridSpan w:val="3"/>
            <w:shd w:val="clear" w:color="auto" w:fill="auto"/>
          </w:tcPr>
          <w:p w:rsidR="00C63B5F" w:rsidRDefault="00AB18A9" w:rsidP="00223326">
            <w:pPr>
              <w:spacing w:line="276" w:lineRule="auto"/>
              <w:jc w:val="center"/>
              <w:rPr>
                <w:b/>
                <w:bCs/>
              </w:rPr>
            </w:pPr>
            <w:r w:rsidRPr="00D23F4D">
              <w:rPr>
                <w:b/>
                <w:bCs/>
              </w:rPr>
              <w:t>Çalışma Yaprağı-1</w:t>
            </w:r>
          </w:p>
          <w:p w:rsidR="00E75AFB" w:rsidRPr="00D23F4D" w:rsidRDefault="00E75AFB" w:rsidP="002233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C63B5F" w:rsidRPr="00223326" w:rsidTr="00911FD8">
              <w:tc>
                <w:tcPr>
                  <w:tcW w:w="9889" w:type="dxa"/>
                  <w:shd w:val="clear" w:color="auto" w:fill="auto"/>
                </w:tcPr>
                <w:p w:rsidR="00C63B5F" w:rsidRPr="00223326" w:rsidRDefault="00C63B5F" w:rsidP="00C63B5F">
                  <w:pPr>
                    <w:spacing w:line="360" w:lineRule="auto"/>
                    <w:jc w:val="center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MESLEK LİSTESİ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ASKER: Toplumu ve vatanı korumak için orduda çalışan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ASTRONOT: Uzay çalışmalarına katılmak üzere eğitilen, görev alan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 xml:space="preserve">AŞÇI: Otel, lokanta, hastane gibi halka açık yiyecek yenilen yerlerde öğünleri planlayan, yemekleri hazırlayan ve pişiren, mutfaktaki çalışmaları organize eden kişidir. 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AVUKAT: Bireylerin birbirleriyle ve devletle ilişkilerinde ortaya çıkan anlaşmazlıklarda hukuki bilgisine başvurulan ve mahkemelerde insanların haklarını savunan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 xml:space="preserve">BANKACI: Para ile ilgili işlemleri yapan bankada görevli kişidir. 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BİLİM İNSANI: Bilim alanlarında araştırmalar yapan ve araştırma sonuçlarını ortaya koyan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ÇİFTÇİ: Tarım ve hayvancılıkla uğraşarak, insanların beslenme ihtiyaçlarının karşılanmasına katkıda bulunan kişidir.</w:t>
                  </w:r>
                </w:p>
                <w:p w:rsidR="00C63B5F" w:rsidRPr="00223326" w:rsidRDefault="00C63B5F" w:rsidP="00C63B5F">
                  <w:pPr>
                    <w:tabs>
                      <w:tab w:val="center" w:pos="4536"/>
                    </w:tabs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DİŞ HEKİMİ:</w:t>
                  </w:r>
                  <w:r w:rsidRPr="00223326">
                    <w:rPr>
                      <w:sz w:val="22"/>
                      <w:szCs w:val="20"/>
                    </w:rPr>
                    <w:tab/>
                    <w:t xml:space="preserve"> Dişte ve ağız boşluğunda oluşan hastalıkları ve bozuklukları tedavi eden, ağız sağlığını koruyucu hizmette bulunan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DOKTOR: İnsan sağlığının korunması için önlemler alan, hastalıklara tanı koyan, tıbbi ve cerrahi girişimlerle hastalığı tedavi eden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 xml:space="preserve">İTFAİYECİ: Ekip halinde çalışarak her türlü yangın söndürme, kurtarma ve ilk yardım çalışmalarını, en kısa zamanda yürütme bilgi ve becerisine sahip kişidir. 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MARANGOZ: Bina için gerekli ahşap işleri için atölye veya inşaat alanında tahtaları kesen, birleştiren, kuran ve tamir eden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 xml:space="preserve">MİMAR: Yapıların, binaların planını hazırlayan kişidir. 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MÜHENDİS: İnsanların ihtiyaçlarını karşılayan teknik alanlarda uzmanlaşmış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 xml:space="preserve">ÖĞRETMEN: Eğitim kurumlarında öğrencilere istenilen seviyede bilgi, beceri veya bir sanatı, bir tekniği öğreten kişidir. 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PİLOT: Yük ve yolcu nakletmek için bir uçağı kullanan ve idare eden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POLİS: Vatandaşların güvenliğini ve toplumun düzeni koruyan, kanunlara karşı gelen suçluları yakalayıp mahkemelere gönderen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POSTACI/KARGOCU: Mektup, kargo gibi her türlü gönderinin dağıtım işlerini yapan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 xml:space="preserve">PSİKOLOJİK DANIŞMAN/PSİKOLOG: Bireylerin ilgi, yetenek ve kişilik özelliklerini tanımalarına ve günlük hayat problemlerini çözmelerine yardımcı olan kişidir. 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 xml:space="preserve">RESSAM: Fırça, boya, tuval gibi çeşitli araç-gereçlerle doğanın, eşyanın ya da insanın resimlerini çizen kişidir. 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TERZİ: Siparişe göre kumaşlardan giysiler diken kişidir.</w:t>
                  </w:r>
                </w:p>
                <w:p w:rsidR="00C63B5F" w:rsidRPr="00223326" w:rsidRDefault="00C63B5F" w:rsidP="00C63B5F">
                  <w:pPr>
                    <w:spacing w:line="360" w:lineRule="auto"/>
                    <w:jc w:val="both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VETERİNER: Hayvanların hastalık, sakatlık ve yaralarını teşhis eden, gerekli tedavi ve ameliyatlarını yapan kişidir.</w:t>
                  </w:r>
                </w:p>
                <w:p w:rsidR="00C63B5F" w:rsidRPr="00223326" w:rsidRDefault="00C63B5F" w:rsidP="00223326">
                  <w:pPr>
                    <w:spacing w:line="360" w:lineRule="auto"/>
                    <w:rPr>
                      <w:sz w:val="22"/>
                      <w:szCs w:val="20"/>
                    </w:rPr>
                  </w:pPr>
                  <w:r w:rsidRPr="00223326">
                    <w:rPr>
                      <w:sz w:val="22"/>
                      <w:szCs w:val="20"/>
                    </w:rPr>
                    <w:t>Kaynak</w:t>
                  </w:r>
                  <w:r w:rsidR="004D7016">
                    <w:rPr>
                      <w:sz w:val="22"/>
                      <w:szCs w:val="20"/>
                    </w:rPr>
                    <w:t xml:space="preserve">: </w:t>
                  </w:r>
                  <w:hyperlink r:id="rId9" w:history="1">
                    <w:r w:rsidR="004D7016" w:rsidRPr="004F788B">
                      <w:rPr>
                        <w:rStyle w:val="Kpr"/>
                        <w:sz w:val="22"/>
                        <w:szCs w:val="20"/>
                      </w:rPr>
                      <w:t>https://esube.iskur.gov.tr/Meslek/meslek.aspx</w:t>
                    </w:r>
                  </w:hyperlink>
                  <w:r w:rsidRPr="00223326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223326" w:rsidRDefault="00223326" w:rsidP="00D23F4D">
            <w:pPr>
              <w:jc w:val="center"/>
              <w:rPr>
                <w:b/>
              </w:rPr>
            </w:pPr>
          </w:p>
          <w:p w:rsidR="004D7016" w:rsidRDefault="004D7016" w:rsidP="00D23F4D">
            <w:pPr>
              <w:jc w:val="center"/>
              <w:rPr>
                <w:b/>
              </w:rPr>
            </w:pPr>
          </w:p>
          <w:p w:rsidR="005B66BA" w:rsidRPr="00D23F4D" w:rsidRDefault="00D23F4D" w:rsidP="00D23F4D">
            <w:pPr>
              <w:jc w:val="center"/>
              <w:rPr>
                <w:b/>
              </w:rPr>
            </w:pPr>
            <w:r w:rsidRPr="00D23F4D">
              <w:rPr>
                <w:b/>
              </w:rPr>
              <w:t>Çalışma Yaprağı-2</w:t>
            </w:r>
          </w:p>
          <w:p w:rsidR="009C5374" w:rsidRDefault="009C5374" w:rsidP="004D7016">
            <w:pPr>
              <w:jc w:val="center"/>
              <w:rPr>
                <w:rFonts w:ascii="ALFABET98 OTF" w:hAnsi="ALFABET98 OTF"/>
              </w:rPr>
            </w:pPr>
            <w:r w:rsidRPr="003B3B8C">
              <w:rPr>
                <w:rFonts w:ascii="ALFABET98 OTF" w:hAnsi="ALFABET98 OTF"/>
              </w:rPr>
              <w:t>BENİM MESLEĞİM NE?</w:t>
            </w:r>
            <w:r w:rsidR="004D7016">
              <w:rPr>
                <w:rFonts w:ascii="ALFABET98 OTF" w:hAnsi="ALFABET98 OTF"/>
              </w:rPr>
              <w:t xml:space="preserve">: </w:t>
            </w:r>
            <w:r w:rsidRPr="003B3B8C">
              <w:rPr>
                <w:rFonts w:ascii="ALFABET98 OTF" w:hAnsi="ALFABET98 OTF"/>
              </w:rPr>
              <w:t>Aşağıdaki ifadeleri kim söylemiştir? Görsellerle eşleştirelim.</w:t>
            </w:r>
          </w:p>
          <w:p w:rsidR="004D7016" w:rsidRPr="003B3B8C" w:rsidRDefault="004D7016" w:rsidP="004D7016">
            <w:pPr>
              <w:jc w:val="center"/>
              <w:rPr>
                <w:rFonts w:ascii="ALFABET98 OTF" w:hAnsi="ALFABET98 OTF"/>
              </w:rPr>
            </w:pPr>
          </w:p>
        </w:tc>
      </w:tr>
      <w:tr w:rsidR="009C5374" w:rsidRPr="003B3B8C" w:rsidTr="003B3B8C">
        <w:trPr>
          <w:trHeight w:val="716"/>
        </w:trPr>
        <w:tc>
          <w:tcPr>
            <w:tcW w:w="2493" w:type="dxa"/>
            <w:vMerge w:val="restart"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noProof/>
                <w:sz w:val="20"/>
                <w:szCs w:val="20"/>
              </w:rPr>
              <w:lastRenderedPageBreak/>
              <w:t xml:space="preserve">PİLOT </w:t>
            </w:r>
            <w:r w:rsidR="000D35A0"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01980" cy="731520"/>
                  <wp:effectExtent l="0" t="0" r="0" b="0"/>
                  <wp:docPr id="1" name="Resim 19" descr="pilot resm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pilot resm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shd w:val="clear" w:color="auto" w:fill="auto"/>
          </w:tcPr>
          <w:p w:rsidR="009C5374" w:rsidRPr="003B3B8C" w:rsidRDefault="002D4099" w:rsidP="002D4099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>
              <w:rPr>
                <w:rFonts w:ascii="ALFABET98 OTF" w:hAnsi="ALFABET98 OTF"/>
                <w:sz w:val="20"/>
                <w:szCs w:val="20"/>
              </w:rPr>
              <w:t>Ev, okul gibi binaların, köprülerin tasarımlarını yaparım ve planlarını çizerim.. O</w:t>
            </w:r>
            <w:r w:rsidR="009C5374" w:rsidRPr="003B3B8C">
              <w:rPr>
                <w:rFonts w:ascii="ALFABET98 OTF" w:hAnsi="ALFABET98 OTF"/>
                <w:sz w:val="20"/>
                <w:szCs w:val="20"/>
              </w:rPr>
              <w:t>fis</w:t>
            </w:r>
            <w:r>
              <w:rPr>
                <w:rFonts w:ascii="ALFABET98 OTF" w:hAnsi="ALFABET98 OTF"/>
                <w:sz w:val="20"/>
                <w:szCs w:val="20"/>
              </w:rPr>
              <w:t xml:space="preserve"> ortamında </w:t>
            </w:r>
            <w:r w:rsidR="009C5374" w:rsidRPr="003B3B8C">
              <w:rPr>
                <w:rFonts w:ascii="ALFABET98 OTF" w:hAnsi="ALFABET98 OTF"/>
                <w:sz w:val="20"/>
                <w:szCs w:val="20"/>
              </w:rPr>
              <w:t>çalışırım.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9C5374" w:rsidRPr="003B3B8C" w:rsidRDefault="000D35A0" w:rsidP="003B3B8C">
            <w:pPr>
              <w:rPr>
                <w:rFonts w:ascii="ALFABET98 OTF" w:hAnsi="ALFABET98 OTF"/>
                <w:b/>
                <w:sz w:val="36"/>
                <w:szCs w:val="36"/>
              </w:rPr>
            </w:pPr>
            <w:r>
              <w:rPr>
                <w:rFonts w:ascii="ALFABET98 OTF" w:hAnsi="ALFABET98 OTF"/>
                <w:noProof/>
                <w:lang w:eastAsia="tr-TR"/>
              </w:rPr>
              <w:drawing>
                <wp:inline distT="0" distB="0" distL="0" distR="0">
                  <wp:extent cx="754380" cy="807720"/>
                  <wp:effectExtent l="0" t="0" r="762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374" w:rsidRPr="0007148A">
              <w:rPr>
                <w:rFonts w:ascii="ALFABET98 OTF" w:hAnsi="ALFABET98 OTF"/>
                <w:bCs/>
                <w:sz w:val="20"/>
                <w:szCs w:val="20"/>
              </w:rPr>
              <w:t>ÖĞRETMEN</w:t>
            </w:r>
          </w:p>
        </w:tc>
      </w:tr>
      <w:tr w:rsidR="009C5374" w:rsidRPr="003B3B8C" w:rsidTr="003B3B8C">
        <w:trPr>
          <w:trHeight w:val="612"/>
        </w:trPr>
        <w:tc>
          <w:tcPr>
            <w:tcW w:w="2493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Lezzetli yemekler yaparım. Yemekhanelerde, otellerde ve lokantalarda çalışırım.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noProof/>
              </w:rPr>
            </w:pPr>
          </w:p>
        </w:tc>
      </w:tr>
      <w:tr w:rsidR="009C5374" w:rsidRPr="003B3B8C" w:rsidTr="003B3B8C">
        <w:trPr>
          <w:trHeight w:val="647"/>
        </w:trPr>
        <w:tc>
          <w:tcPr>
            <w:tcW w:w="2493" w:type="dxa"/>
            <w:vMerge w:val="restart"/>
            <w:shd w:val="clear" w:color="auto" w:fill="auto"/>
          </w:tcPr>
          <w:p w:rsidR="009C5374" w:rsidRPr="0007148A" w:rsidRDefault="000D35A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86740" cy="807720"/>
                  <wp:effectExtent l="0" t="0" r="3810" b="0"/>
                  <wp:docPr id="3" name="Resim 40" descr="bilim insanı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bilim insanı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74" w:rsidRPr="0007148A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BİLİM İNSANI</w:t>
            </w:r>
          </w:p>
        </w:tc>
        <w:tc>
          <w:tcPr>
            <w:tcW w:w="5022" w:type="dxa"/>
            <w:shd w:val="clear" w:color="auto" w:fill="auto"/>
          </w:tcPr>
          <w:p w:rsidR="005235B0" w:rsidRPr="003B3B8C" w:rsidRDefault="005235B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</w:p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İnsanlar anlaşamadıklarında</w:t>
            </w:r>
            <w:r w:rsidR="007A6BF8">
              <w:rPr>
                <w:rFonts w:ascii="ALFABET98 OTF" w:hAnsi="ALFABET98 OTF"/>
                <w:sz w:val="20"/>
                <w:szCs w:val="20"/>
              </w:rPr>
              <w:t xml:space="preserve"> ve mahkemeye başvurduklarında,</w:t>
            </w:r>
            <w:r w:rsidRPr="003B3B8C">
              <w:rPr>
                <w:rFonts w:ascii="ALFABET98 OTF" w:hAnsi="ALFABET98 OTF"/>
                <w:sz w:val="20"/>
                <w:szCs w:val="20"/>
              </w:rPr>
              <w:t xml:space="preserve"> mahkemelere katılır insanların haklarını savunurum.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9C5374" w:rsidRPr="0007148A" w:rsidRDefault="000D35A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42900" cy="6553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DD9" w:rsidRPr="0007148A">
              <w:rPr>
                <w:rFonts w:ascii="ALFABET98 OTF" w:hAnsi="ALFABET98 OTF"/>
                <w:noProof/>
                <w:sz w:val="20"/>
                <w:szCs w:val="20"/>
              </w:rPr>
              <w:t xml:space="preserve"> </w:t>
            </w: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80060" cy="685800"/>
                  <wp:effectExtent l="0" t="0" r="0" b="0"/>
                  <wp:docPr id="5" name="Resim 46" descr="polis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6" descr="polis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374" w:rsidRPr="0007148A">
              <w:rPr>
                <w:rFonts w:ascii="ALFABET98 OTF" w:hAnsi="ALFABET98 OTF"/>
                <w:sz w:val="20"/>
                <w:szCs w:val="20"/>
              </w:rPr>
              <w:t>POLİS</w:t>
            </w:r>
          </w:p>
        </w:tc>
      </w:tr>
      <w:tr w:rsidR="009C5374" w:rsidRPr="003B3B8C" w:rsidTr="003B3B8C">
        <w:trPr>
          <w:trHeight w:val="702"/>
        </w:trPr>
        <w:tc>
          <w:tcPr>
            <w:tcW w:w="2493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</w:tcPr>
          <w:p w:rsidR="005235B0" w:rsidRPr="003B3B8C" w:rsidRDefault="005235B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</w:p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Hastaları muayene eder, iyileştiririm. Hastanede çalışırım.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07148A" w:rsidRDefault="009C5374" w:rsidP="003B3B8C">
            <w:pPr>
              <w:jc w:val="center"/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</w:tr>
      <w:tr w:rsidR="009C5374" w:rsidRPr="003B3B8C" w:rsidTr="003B3B8C">
        <w:trPr>
          <w:trHeight w:val="643"/>
        </w:trPr>
        <w:tc>
          <w:tcPr>
            <w:tcW w:w="2493" w:type="dxa"/>
            <w:vMerge w:val="restart"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RESSAM</w:t>
            </w:r>
            <w:r w:rsidR="000D35A0"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94360" cy="739140"/>
                  <wp:effectExtent l="0" t="0" r="0" b="3810"/>
                  <wp:docPr id="6" name="Resim 31" descr="ressam resm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descr="ressam resm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Çocuklara yeni bilgiler öğretir, beceriler kazandırırım ve okulda çalışırım.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FD4DD9" w:rsidRDefault="000D35A0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40080" cy="800100"/>
                  <wp:effectExtent l="0" t="0" r="0" b="0"/>
                  <wp:docPr id="7" name="Resim 13" descr="İTFAİYECİ animasyon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 descr="İTFAİYECİ animasyon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DD9"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868680" cy="655320"/>
                  <wp:effectExtent l="0" t="0" r="762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İTFAİYECİ</w:t>
            </w:r>
          </w:p>
        </w:tc>
      </w:tr>
      <w:tr w:rsidR="009C5374" w:rsidRPr="003B3B8C" w:rsidTr="003B3B8C">
        <w:trPr>
          <w:trHeight w:val="717"/>
        </w:trPr>
        <w:tc>
          <w:tcPr>
            <w:tcW w:w="2493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 xml:space="preserve">Suçlularla mücadele eder, insanların güvenliğini sağlarım ve </w:t>
            </w:r>
            <w:r w:rsidR="007A6BF8">
              <w:rPr>
                <w:rFonts w:ascii="ALFABET98 OTF" w:hAnsi="ALFABET98 OTF"/>
                <w:sz w:val="20"/>
                <w:szCs w:val="20"/>
              </w:rPr>
              <w:t>E</w:t>
            </w:r>
            <w:r w:rsidRPr="003B3B8C">
              <w:rPr>
                <w:rFonts w:ascii="ALFABET98 OTF" w:hAnsi="ALFABET98 OTF"/>
                <w:sz w:val="20"/>
                <w:szCs w:val="20"/>
              </w:rPr>
              <w:t xml:space="preserve">mniyet </w:t>
            </w:r>
            <w:r w:rsidR="007A6BF8">
              <w:rPr>
                <w:rFonts w:ascii="ALFABET98 OTF" w:hAnsi="ALFABET98 OTF"/>
                <w:sz w:val="20"/>
                <w:szCs w:val="20"/>
              </w:rPr>
              <w:t>M</w:t>
            </w:r>
            <w:r w:rsidRPr="003B3B8C">
              <w:rPr>
                <w:rFonts w:ascii="ALFABET98 OTF" w:hAnsi="ALFABET98 OTF"/>
                <w:sz w:val="20"/>
                <w:szCs w:val="20"/>
              </w:rPr>
              <w:t>üdürlüğünde çalışırım.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</w:p>
        </w:tc>
      </w:tr>
      <w:tr w:rsidR="009C5374" w:rsidRPr="003B3B8C" w:rsidTr="003B3B8C">
        <w:trPr>
          <w:trHeight w:val="678"/>
        </w:trPr>
        <w:tc>
          <w:tcPr>
            <w:tcW w:w="2493" w:type="dxa"/>
            <w:vMerge w:val="restart"/>
            <w:shd w:val="clear" w:color="auto" w:fill="auto"/>
          </w:tcPr>
          <w:p w:rsidR="009C5374" w:rsidRDefault="000D35A0" w:rsidP="0007148A">
            <w:pPr>
              <w:jc w:val="center"/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01040" cy="807720"/>
                  <wp:effectExtent l="0" t="0" r="0" b="0"/>
                  <wp:docPr id="9" name="Resim 7" descr="aşçı animasyon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aşçı animasyon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148A"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396240" cy="701040"/>
                  <wp:effectExtent l="0" t="0" r="3810" b="381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48A" w:rsidRPr="0007148A" w:rsidRDefault="0007148A" w:rsidP="0007148A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AŞÇI</w:t>
            </w: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Doğanın, insanların resimlerini yaparım ve yaptığım resimleri galeride sergilerim.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07148A" w:rsidRDefault="000D35A0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41020" cy="76962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148A" w:rsidRPr="0007148A">
              <w:rPr>
                <w:rFonts w:ascii="ALFABET98 OTF" w:hAnsi="ALFABET98 OTF"/>
                <w:noProof/>
                <w:sz w:val="20"/>
                <w:szCs w:val="20"/>
              </w:rPr>
              <w:t xml:space="preserve"> </w:t>
            </w: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11480" cy="723900"/>
                  <wp:effectExtent l="0" t="0" r="7620" b="0"/>
                  <wp:docPr id="1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DOKTOR</w:t>
            </w:r>
          </w:p>
        </w:tc>
      </w:tr>
      <w:tr w:rsidR="009C5374" w:rsidRPr="003B3B8C" w:rsidTr="003B3B8C">
        <w:trPr>
          <w:trHeight w:val="697"/>
        </w:trPr>
        <w:tc>
          <w:tcPr>
            <w:tcW w:w="2493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Uzayda araştırma ve incelemeler yapar, öğrendiğim bilgileri dünyadakilere aktarırım.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</w:tr>
      <w:tr w:rsidR="009C5374" w:rsidRPr="003B3B8C" w:rsidTr="003B3B8C">
        <w:trPr>
          <w:trHeight w:val="839"/>
        </w:trPr>
        <w:tc>
          <w:tcPr>
            <w:tcW w:w="2493" w:type="dxa"/>
            <w:vMerge w:val="restart"/>
            <w:shd w:val="clear" w:color="auto" w:fill="auto"/>
          </w:tcPr>
          <w:p w:rsidR="009C5374" w:rsidRPr="0007148A" w:rsidRDefault="000D35A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01980" cy="662940"/>
                  <wp:effectExtent l="0" t="0" r="0" b="3810"/>
                  <wp:docPr id="13" name="Resim 22" descr="postacı resm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postacı resm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DD9"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365760" cy="67056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noProof/>
                <w:sz w:val="20"/>
                <w:szCs w:val="20"/>
              </w:rPr>
              <w:t>POSTACI/KARGOCU</w:t>
            </w:r>
          </w:p>
        </w:tc>
        <w:tc>
          <w:tcPr>
            <w:tcW w:w="5022" w:type="dxa"/>
            <w:shd w:val="clear" w:color="auto" w:fill="auto"/>
          </w:tcPr>
          <w:p w:rsidR="005235B0" w:rsidRPr="003B3B8C" w:rsidRDefault="005235B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</w:p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Tarım ve hayvancılıkla uğraşırım. İnsanların beslenme ihtiyaçlarının karşılanmasına katkıda bulunurum.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9C5374" w:rsidRPr="0007148A" w:rsidRDefault="000D35A0" w:rsidP="003B3B8C">
            <w:pPr>
              <w:rPr>
                <w:rFonts w:ascii="ALFABET98 OTF" w:hAnsi="ALFABET98 OTF"/>
                <w:sz w:val="20"/>
                <w:szCs w:val="20"/>
              </w:rPr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394460" cy="792480"/>
                  <wp:effectExtent l="0" t="0" r="0" b="7620"/>
                  <wp:docPr id="1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74" w:rsidRPr="0007148A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PSİKOLOJİK DANIŞMAN/ PSİKOLOG</w:t>
            </w:r>
          </w:p>
        </w:tc>
      </w:tr>
      <w:tr w:rsidR="009C5374" w:rsidRPr="003B3B8C" w:rsidTr="003B3B8C">
        <w:trPr>
          <w:trHeight w:val="554"/>
        </w:trPr>
        <w:tc>
          <w:tcPr>
            <w:tcW w:w="2493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</w:tcPr>
          <w:p w:rsidR="005235B0" w:rsidRPr="003B3B8C" w:rsidRDefault="005235B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</w:p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Uçak kullanırım. İnsanların şehirden şehre, ülkeden ülkeye seyahat etmesini sağlarım.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3B3B8C" w:rsidRDefault="009C5374" w:rsidP="003B3B8C">
            <w:pPr>
              <w:rPr>
                <w:rFonts w:ascii="ALFABET98 OTF" w:hAnsi="ALFABET98 OTF"/>
                <w:noProof/>
              </w:rPr>
            </w:pPr>
          </w:p>
        </w:tc>
      </w:tr>
      <w:tr w:rsidR="009C5374" w:rsidRPr="003B3B8C" w:rsidTr="003B3B8C">
        <w:trPr>
          <w:trHeight w:val="703"/>
        </w:trPr>
        <w:tc>
          <w:tcPr>
            <w:tcW w:w="2493" w:type="dxa"/>
            <w:vMerge w:val="restart"/>
            <w:shd w:val="clear" w:color="auto" w:fill="auto"/>
          </w:tcPr>
          <w:p w:rsidR="009C5374" w:rsidRPr="00D60675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  <w:r w:rsidRPr="00D60675">
              <w:rPr>
                <w:rFonts w:ascii="ALFABET98 OTF" w:hAnsi="ALFABET98 OTF"/>
                <w:noProof/>
                <w:sz w:val="20"/>
                <w:szCs w:val="20"/>
              </w:rPr>
              <w:t>ASTRONOT</w:t>
            </w:r>
            <w:r w:rsidR="000D35A0"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47700" cy="708660"/>
                  <wp:effectExtent l="0" t="0" r="0" b="0"/>
                  <wp:docPr id="16" name="Resim 34" descr="astronot resm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 descr="astronot resm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Tahtalardan mobilyalar yaparım. Testere, çekiç ve vidalarla çalışırım.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9C5374" w:rsidRPr="0007148A" w:rsidRDefault="000D35A0" w:rsidP="003B3B8C">
            <w:pPr>
              <w:rPr>
                <w:rFonts w:ascii="ALFABET98 OTF" w:hAnsi="ALFABET98 OTF"/>
                <w:sz w:val="20"/>
                <w:szCs w:val="20"/>
              </w:rPr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77240" cy="769620"/>
                  <wp:effectExtent l="0" t="0" r="0" b="0"/>
                  <wp:docPr id="17" name="Resim 28" descr="avukat resm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descr="avukat resm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374" w:rsidRPr="0007148A">
              <w:rPr>
                <w:rFonts w:ascii="ALFABET98 OTF" w:hAnsi="ALFABET98 OTF"/>
                <w:sz w:val="20"/>
                <w:szCs w:val="20"/>
              </w:rPr>
              <w:t>AVUKAT</w:t>
            </w:r>
          </w:p>
        </w:tc>
      </w:tr>
      <w:tr w:rsidR="009C5374" w:rsidRPr="003B3B8C" w:rsidTr="003B3B8C">
        <w:trPr>
          <w:trHeight w:val="713"/>
        </w:trPr>
        <w:tc>
          <w:tcPr>
            <w:tcW w:w="2493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 xml:space="preserve">Mesleğimi yaparken iğne, iplik, makas, mezura gibi malzemeler kullanırım. Kumaşlardan giysiler dikerim. 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</w:tr>
      <w:tr w:rsidR="009C5374" w:rsidRPr="003B3B8C" w:rsidTr="003B3B8C">
        <w:trPr>
          <w:trHeight w:val="868"/>
        </w:trPr>
        <w:tc>
          <w:tcPr>
            <w:tcW w:w="2493" w:type="dxa"/>
            <w:vMerge w:val="restart"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ÇİFTÇİ</w:t>
            </w:r>
            <w:r w:rsidR="000D35A0"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16280" cy="739140"/>
                  <wp:effectExtent l="0" t="0" r="0" b="3810"/>
                  <wp:docPr id="18" name="Resim 16" descr="çiftçi resm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çiftçi resm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shd w:val="clear" w:color="auto" w:fill="auto"/>
          </w:tcPr>
          <w:p w:rsidR="005235B0" w:rsidRPr="003B3B8C" w:rsidRDefault="005235B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</w:p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Bilim alanlarında araştırmalar yapar, insanlara faydalı araç gereçler icat ederim.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FD4DD9" w:rsidRDefault="000D35A0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86740" cy="739140"/>
                  <wp:effectExtent l="0" t="0" r="3810" b="3810"/>
                  <wp:docPr id="1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DD9"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769620" cy="76962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74" w:rsidRPr="0007148A" w:rsidRDefault="009C5374" w:rsidP="00FD4DD9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VETERİNER</w:t>
            </w:r>
          </w:p>
        </w:tc>
      </w:tr>
      <w:tr w:rsidR="009C5374" w:rsidRPr="003B3B8C" w:rsidTr="003B3B8C">
        <w:trPr>
          <w:trHeight w:val="617"/>
        </w:trPr>
        <w:tc>
          <w:tcPr>
            <w:tcW w:w="2493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Yangınları söndürürüm. İnsanların ve hayvanların bana ihtiyacı olduğunda onları kurtarırım.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</w:tr>
      <w:tr w:rsidR="009C5374" w:rsidRPr="003B3B8C" w:rsidTr="003B3B8C">
        <w:trPr>
          <w:trHeight w:val="816"/>
        </w:trPr>
        <w:tc>
          <w:tcPr>
            <w:tcW w:w="2493" w:type="dxa"/>
            <w:vMerge w:val="restart"/>
            <w:shd w:val="clear" w:color="auto" w:fill="auto"/>
          </w:tcPr>
          <w:p w:rsidR="009C5374" w:rsidRDefault="000D35A0" w:rsidP="003B3B8C"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32460" cy="617220"/>
                  <wp:effectExtent l="0" t="0" r="0" b="0"/>
                  <wp:docPr id="21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DD9">
              <w:t xml:space="preserve">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609600" cy="792480"/>
                  <wp:effectExtent l="0" t="0" r="0" b="762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DD9" w:rsidRPr="0007148A" w:rsidRDefault="00FD4DD9" w:rsidP="00FD4DD9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TERZİ</w:t>
            </w:r>
          </w:p>
        </w:tc>
        <w:tc>
          <w:tcPr>
            <w:tcW w:w="5022" w:type="dxa"/>
            <w:shd w:val="clear" w:color="auto" w:fill="auto"/>
          </w:tcPr>
          <w:p w:rsidR="005235B0" w:rsidRPr="003B3B8C" w:rsidRDefault="005235B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</w:p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Mektup, paket, kargo gibi adrese gönderilmiş olan postaları yerine ulaştırırım.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9C5374" w:rsidRPr="0007148A" w:rsidRDefault="000D35A0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24840" cy="899160"/>
                  <wp:effectExtent l="0" t="0" r="3810" b="0"/>
                  <wp:docPr id="2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374" w:rsidRPr="0007148A">
              <w:rPr>
                <w:rFonts w:ascii="ALFABET98 OTF" w:hAnsi="ALFABET98 OTF"/>
                <w:noProof/>
                <w:sz w:val="20"/>
                <w:szCs w:val="20"/>
              </w:rPr>
              <w:t>MARANGOZ</w:t>
            </w:r>
          </w:p>
        </w:tc>
      </w:tr>
      <w:tr w:rsidR="009C5374" w:rsidRPr="003B3B8C" w:rsidTr="003B3B8C">
        <w:trPr>
          <w:trHeight w:val="648"/>
        </w:trPr>
        <w:tc>
          <w:tcPr>
            <w:tcW w:w="2493" w:type="dxa"/>
            <w:vMerge/>
            <w:shd w:val="clear" w:color="auto" w:fill="auto"/>
          </w:tcPr>
          <w:p w:rsidR="009C5374" w:rsidRPr="003B3B8C" w:rsidRDefault="009C5374" w:rsidP="003B3B8C">
            <w:pPr>
              <w:rPr>
                <w:rFonts w:ascii="ALFABET98 OTF" w:hAnsi="ALFABET98 OTF"/>
              </w:rPr>
            </w:pPr>
          </w:p>
        </w:tc>
        <w:tc>
          <w:tcPr>
            <w:tcW w:w="5022" w:type="dxa"/>
            <w:shd w:val="clear" w:color="auto" w:fill="auto"/>
          </w:tcPr>
          <w:p w:rsidR="005235B0" w:rsidRPr="003B3B8C" w:rsidRDefault="005235B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</w:p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Hayvanları tedavi eder, iyileşmelerine yardımcı olurum.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07148A" w:rsidRDefault="009C5374" w:rsidP="003B3B8C">
            <w:pPr>
              <w:rPr>
                <w:rFonts w:ascii="ALFABET98 OTF" w:hAnsi="ALFABET98 OTF"/>
                <w:noProof/>
                <w:sz w:val="20"/>
                <w:szCs w:val="20"/>
              </w:rPr>
            </w:pPr>
          </w:p>
        </w:tc>
      </w:tr>
      <w:tr w:rsidR="009C5374" w:rsidRPr="003B3B8C" w:rsidTr="003B3B8C">
        <w:trPr>
          <w:trHeight w:val="488"/>
        </w:trPr>
        <w:tc>
          <w:tcPr>
            <w:tcW w:w="2493" w:type="dxa"/>
            <w:vMerge w:val="restart"/>
            <w:shd w:val="clear" w:color="auto" w:fill="auto"/>
          </w:tcPr>
          <w:p w:rsidR="009C5374" w:rsidRDefault="000D35A0" w:rsidP="003B3B8C">
            <w:pPr>
              <w:rPr>
                <w:rFonts w:ascii="ALFABET98 OTF" w:hAnsi="ALFABET98 OTF"/>
                <w:noProof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64820" cy="754380"/>
                  <wp:effectExtent l="0" t="0" r="0" b="762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FABET98 OTF" w:hAnsi="ALFABET98 OTF"/>
                <w:noProof/>
                <w:lang w:eastAsia="tr-TR"/>
              </w:rPr>
              <w:drawing>
                <wp:inline distT="0" distB="0" distL="0" distR="0">
                  <wp:extent cx="647700" cy="739140"/>
                  <wp:effectExtent l="0" t="0" r="0" b="3810"/>
                  <wp:docPr id="25" name="Resim 25" descr="mimar resmi animasy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descr="mimar resmi animasy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016" w:rsidRPr="00C702EB" w:rsidRDefault="0007148A" w:rsidP="00C702EB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07148A">
              <w:rPr>
                <w:rFonts w:ascii="ALFABET98 OTF" w:hAnsi="ALFABET98 OTF"/>
                <w:sz w:val="20"/>
                <w:szCs w:val="20"/>
              </w:rPr>
              <w:t>MİMAR</w:t>
            </w:r>
          </w:p>
        </w:tc>
        <w:tc>
          <w:tcPr>
            <w:tcW w:w="5022" w:type="dxa"/>
            <w:shd w:val="clear" w:color="auto" w:fill="auto"/>
          </w:tcPr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Vatanımı ve milletimi korurum. Orduda çalışırım.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9C5374" w:rsidRPr="00D60675" w:rsidRDefault="000D35A0" w:rsidP="003B3B8C">
            <w:pPr>
              <w:jc w:val="center"/>
              <w:rPr>
                <w:rFonts w:ascii="ALFABET98 OTF" w:hAnsi="ALFABET98 OTF"/>
                <w:noProof/>
                <w:sz w:val="20"/>
                <w:szCs w:val="20"/>
              </w:rPr>
            </w:pPr>
            <w:r>
              <w:rPr>
                <w:rFonts w:ascii="ALFABET98 OTF" w:hAnsi="ALFABET98 OTF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02920" cy="807720"/>
                  <wp:effectExtent l="0" t="0" r="0" b="0"/>
                  <wp:docPr id="2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374" w:rsidRPr="00D60675">
              <w:rPr>
                <w:rFonts w:ascii="ALFABET98 OTF" w:hAnsi="ALFABET98 OTF"/>
                <w:noProof/>
                <w:sz w:val="20"/>
                <w:szCs w:val="20"/>
              </w:rPr>
              <w:t>ASKER</w:t>
            </w:r>
          </w:p>
        </w:tc>
      </w:tr>
      <w:tr w:rsidR="009C5374" w:rsidRPr="003B3B8C" w:rsidTr="003B3B8C">
        <w:trPr>
          <w:trHeight w:val="708"/>
        </w:trPr>
        <w:tc>
          <w:tcPr>
            <w:tcW w:w="2493" w:type="dxa"/>
            <w:vMerge/>
            <w:shd w:val="clear" w:color="auto" w:fill="auto"/>
          </w:tcPr>
          <w:p w:rsidR="009C5374" w:rsidRPr="003B3B8C" w:rsidRDefault="009C5374" w:rsidP="003B3B8C">
            <w:pPr>
              <w:rPr>
                <w:rFonts w:ascii="ALFABET98 OTF" w:hAnsi="ALFABET98 OTF"/>
              </w:rPr>
            </w:pPr>
          </w:p>
        </w:tc>
        <w:tc>
          <w:tcPr>
            <w:tcW w:w="5022" w:type="dxa"/>
            <w:shd w:val="clear" w:color="auto" w:fill="auto"/>
          </w:tcPr>
          <w:p w:rsidR="005235B0" w:rsidRPr="003B3B8C" w:rsidRDefault="005235B0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</w:p>
          <w:p w:rsidR="009C5374" w:rsidRPr="003B3B8C" w:rsidRDefault="009C5374" w:rsidP="003B3B8C">
            <w:pPr>
              <w:jc w:val="center"/>
              <w:rPr>
                <w:rFonts w:ascii="ALFABET98 OTF" w:hAnsi="ALFABET98 OTF"/>
                <w:sz w:val="20"/>
                <w:szCs w:val="20"/>
              </w:rPr>
            </w:pPr>
            <w:r w:rsidRPr="003B3B8C">
              <w:rPr>
                <w:rFonts w:ascii="ALFABET98 OTF" w:hAnsi="ALFABET98 OTF"/>
                <w:sz w:val="20"/>
                <w:szCs w:val="20"/>
              </w:rPr>
              <w:t>İnsanların yaşadıkları problemleri dinler ve onlara yardımcı olurum.</w:t>
            </w:r>
          </w:p>
        </w:tc>
        <w:tc>
          <w:tcPr>
            <w:tcW w:w="2805" w:type="dxa"/>
            <w:vMerge/>
            <w:shd w:val="clear" w:color="auto" w:fill="auto"/>
          </w:tcPr>
          <w:p w:rsidR="009C5374" w:rsidRPr="003B3B8C" w:rsidRDefault="009C5374" w:rsidP="003B3B8C">
            <w:pPr>
              <w:rPr>
                <w:rFonts w:ascii="ALFABET98 OTF" w:hAnsi="ALFABET98 OTF"/>
                <w:noProof/>
              </w:rPr>
            </w:pPr>
          </w:p>
        </w:tc>
      </w:tr>
    </w:tbl>
    <w:p w:rsidR="009C5374" w:rsidRDefault="009C5374" w:rsidP="002B19FB">
      <w:pPr>
        <w:spacing w:line="360" w:lineRule="auto"/>
        <w:jc w:val="both"/>
        <w:rPr>
          <w:bCs/>
        </w:rPr>
        <w:sectPr w:rsidR="009C5374" w:rsidSect="005D07A4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1940DE" w:rsidRPr="004D7016" w:rsidRDefault="001940DE" w:rsidP="00AB1ECD">
      <w:pPr>
        <w:spacing w:line="360" w:lineRule="auto"/>
        <w:rPr>
          <w:sz w:val="14"/>
          <w:szCs w:val="14"/>
        </w:rPr>
      </w:pPr>
    </w:p>
    <w:sectPr w:rsidR="001940DE" w:rsidRPr="004D7016" w:rsidSect="00FA1940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CC" w:rsidRDefault="00B224CC">
      <w:r>
        <w:separator/>
      </w:r>
    </w:p>
  </w:endnote>
  <w:endnote w:type="continuationSeparator" w:id="0">
    <w:p w:rsidR="00B224CC" w:rsidRDefault="00B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 OTF">
    <w:altName w:val="Times New Roman"/>
    <w:panose1 w:val="00000000000000000000"/>
    <w:charset w:val="A2"/>
    <w:family w:val="modern"/>
    <w:notTrueType/>
    <w:pitch w:val="variable"/>
    <w:sig w:usb0="00000005" w:usb1="50002048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CC" w:rsidRDefault="00B224CC">
      <w:r>
        <w:separator/>
      </w:r>
    </w:p>
  </w:footnote>
  <w:footnote w:type="continuationSeparator" w:id="0">
    <w:p w:rsidR="00B224CC" w:rsidRDefault="00B2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783D"/>
      </v:shape>
    </w:pict>
  </w:numPicBullet>
  <w:abstractNum w:abstractNumId="0">
    <w:nsid w:val="04241A85"/>
    <w:multiLevelType w:val="hybridMultilevel"/>
    <w:tmpl w:val="77C2DD2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79A"/>
    <w:multiLevelType w:val="hybridMultilevel"/>
    <w:tmpl w:val="2AAEBB3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9CB"/>
    <w:multiLevelType w:val="hybridMultilevel"/>
    <w:tmpl w:val="DA349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0C95"/>
    <w:multiLevelType w:val="hybridMultilevel"/>
    <w:tmpl w:val="B9CAF7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8AF"/>
    <w:multiLevelType w:val="hybridMultilevel"/>
    <w:tmpl w:val="2F7049BC"/>
    <w:lvl w:ilvl="0" w:tplc="A9D4C0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9E92957"/>
    <w:multiLevelType w:val="hybridMultilevel"/>
    <w:tmpl w:val="4386C03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21D5E"/>
    <w:multiLevelType w:val="hybridMultilevel"/>
    <w:tmpl w:val="A4EC60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5902FE"/>
    <w:multiLevelType w:val="hybridMultilevel"/>
    <w:tmpl w:val="ED1C140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F49D6"/>
    <w:multiLevelType w:val="hybridMultilevel"/>
    <w:tmpl w:val="ABA0B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13A55"/>
    <w:multiLevelType w:val="hybridMultilevel"/>
    <w:tmpl w:val="0AB07730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6C3198"/>
    <w:multiLevelType w:val="hybridMultilevel"/>
    <w:tmpl w:val="ABC41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D27EA"/>
    <w:multiLevelType w:val="hybridMultilevel"/>
    <w:tmpl w:val="50EA7A18"/>
    <w:lvl w:ilvl="0" w:tplc="2F4E276A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b w:val="0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3C36AE"/>
    <w:multiLevelType w:val="hybridMultilevel"/>
    <w:tmpl w:val="69E2939A"/>
    <w:lvl w:ilvl="0" w:tplc="9E1AB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394383"/>
    <w:multiLevelType w:val="hybridMultilevel"/>
    <w:tmpl w:val="B8F2B9B8"/>
    <w:lvl w:ilvl="0" w:tplc="8546405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A0090"/>
    <w:multiLevelType w:val="hybridMultilevel"/>
    <w:tmpl w:val="7CC871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8D3F3B"/>
    <w:multiLevelType w:val="hybridMultilevel"/>
    <w:tmpl w:val="01C0852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82E57"/>
    <w:multiLevelType w:val="hybridMultilevel"/>
    <w:tmpl w:val="06486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07336"/>
    <w:multiLevelType w:val="hybridMultilevel"/>
    <w:tmpl w:val="68F0503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035C1D"/>
    <w:multiLevelType w:val="hybridMultilevel"/>
    <w:tmpl w:val="3894EF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20"/>
  </w:num>
  <w:num w:numId="10">
    <w:abstractNumId w:val="2"/>
  </w:num>
  <w:num w:numId="11">
    <w:abstractNumId w:val="17"/>
  </w:num>
  <w:num w:numId="12">
    <w:abstractNumId w:val="18"/>
  </w:num>
  <w:num w:numId="13">
    <w:abstractNumId w:val="13"/>
  </w:num>
  <w:num w:numId="14">
    <w:abstractNumId w:val="11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28E9"/>
    <w:rsid w:val="00011841"/>
    <w:rsid w:val="00026E2B"/>
    <w:rsid w:val="00034E1F"/>
    <w:rsid w:val="0004670A"/>
    <w:rsid w:val="00047E7A"/>
    <w:rsid w:val="00053662"/>
    <w:rsid w:val="00063A23"/>
    <w:rsid w:val="0007148A"/>
    <w:rsid w:val="00086F58"/>
    <w:rsid w:val="0009018D"/>
    <w:rsid w:val="000A1113"/>
    <w:rsid w:val="000B023E"/>
    <w:rsid w:val="000C309C"/>
    <w:rsid w:val="000D35A0"/>
    <w:rsid w:val="000E5550"/>
    <w:rsid w:val="00106D32"/>
    <w:rsid w:val="00111850"/>
    <w:rsid w:val="001332EE"/>
    <w:rsid w:val="0017437E"/>
    <w:rsid w:val="00187C44"/>
    <w:rsid w:val="001940DE"/>
    <w:rsid w:val="001947E2"/>
    <w:rsid w:val="001A030D"/>
    <w:rsid w:val="001A0C91"/>
    <w:rsid w:val="00223326"/>
    <w:rsid w:val="002A0CBC"/>
    <w:rsid w:val="002A76AA"/>
    <w:rsid w:val="002B0C0D"/>
    <w:rsid w:val="002B19FB"/>
    <w:rsid w:val="002B3465"/>
    <w:rsid w:val="002C60EE"/>
    <w:rsid w:val="002C7157"/>
    <w:rsid w:val="002D4099"/>
    <w:rsid w:val="002D531C"/>
    <w:rsid w:val="002F7431"/>
    <w:rsid w:val="00306648"/>
    <w:rsid w:val="00347404"/>
    <w:rsid w:val="00367590"/>
    <w:rsid w:val="00370FB6"/>
    <w:rsid w:val="00380030"/>
    <w:rsid w:val="003A2206"/>
    <w:rsid w:val="003B03C9"/>
    <w:rsid w:val="003B2A0E"/>
    <w:rsid w:val="003B3B8C"/>
    <w:rsid w:val="003C264E"/>
    <w:rsid w:val="003D06D0"/>
    <w:rsid w:val="003E65C6"/>
    <w:rsid w:val="0041459A"/>
    <w:rsid w:val="0042553E"/>
    <w:rsid w:val="00444BF3"/>
    <w:rsid w:val="004562FD"/>
    <w:rsid w:val="00466F65"/>
    <w:rsid w:val="00476EFA"/>
    <w:rsid w:val="004D7016"/>
    <w:rsid w:val="00503017"/>
    <w:rsid w:val="00511034"/>
    <w:rsid w:val="00517DBC"/>
    <w:rsid w:val="005235B0"/>
    <w:rsid w:val="00535B1C"/>
    <w:rsid w:val="005501C0"/>
    <w:rsid w:val="00572213"/>
    <w:rsid w:val="005B66BA"/>
    <w:rsid w:val="005D07A4"/>
    <w:rsid w:val="005D7918"/>
    <w:rsid w:val="005E2977"/>
    <w:rsid w:val="005E6D48"/>
    <w:rsid w:val="005F39CC"/>
    <w:rsid w:val="006069E7"/>
    <w:rsid w:val="00610945"/>
    <w:rsid w:val="006262AB"/>
    <w:rsid w:val="00631EA4"/>
    <w:rsid w:val="00636C2F"/>
    <w:rsid w:val="00640E73"/>
    <w:rsid w:val="00650AED"/>
    <w:rsid w:val="006540A5"/>
    <w:rsid w:val="00655420"/>
    <w:rsid w:val="00671E7F"/>
    <w:rsid w:val="00692C03"/>
    <w:rsid w:val="00693A20"/>
    <w:rsid w:val="006C0FB0"/>
    <w:rsid w:val="006F5690"/>
    <w:rsid w:val="00716A37"/>
    <w:rsid w:val="00734C79"/>
    <w:rsid w:val="0078389B"/>
    <w:rsid w:val="00785B14"/>
    <w:rsid w:val="007A6BF8"/>
    <w:rsid w:val="007B5DF6"/>
    <w:rsid w:val="007C16E3"/>
    <w:rsid w:val="007D344E"/>
    <w:rsid w:val="007E4A8D"/>
    <w:rsid w:val="007F1CAA"/>
    <w:rsid w:val="008108CC"/>
    <w:rsid w:val="00824DED"/>
    <w:rsid w:val="00832799"/>
    <w:rsid w:val="0083693E"/>
    <w:rsid w:val="0083767C"/>
    <w:rsid w:val="00841C7A"/>
    <w:rsid w:val="0085750C"/>
    <w:rsid w:val="008A7872"/>
    <w:rsid w:val="00910CBD"/>
    <w:rsid w:val="00911FD8"/>
    <w:rsid w:val="00912D1E"/>
    <w:rsid w:val="00922AD7"/>
    <w:rsid w:val="00932A54"/>
    <w:rsid w:val="00937B9A"/>
    <w:rsid w:val="009749E4"/>
    <w:rsid w:val="00981213"/>
    <w:rsid w:val="009858ED"/>
    <w:rsid w:val="00997D4E"/>
    <w:rsid w:val="009C5374"/>
    <w:rsid w:val="009E0E3B"/>
    <w:rsid w:val="009E4320"/>
    <w:rsid w:val="009E604F"/>
    <w:rsid w:val="00A213BC"/>
    <w:rsid w:val="00A50954"/>
    <w:rsid w:val="00A672DC"/>
    <w:rsid w:val="00A72442"/>
    <w:rsid w:val="00A77CCB"/>
    <w:rsid w:val="00A80470"/>
    <w:rsid w:val="00A80D44"/>
    <w:rsid w:val="00AA3784"/>
    <w:rsid w:val="00AA59FD"/>
    <w:rsid w:val="00AB18A9"/>
    <w:rsid w:val="00AB1AC9"/>
    <w:rsid w:val="00AB1ECD"/>
    <w:rsid w:val="00AB59EB"/>
    <w:rsid w:val="00AF576E"/>
    <w:rsid w:val="00AF7D18"/>
    <w:rsid w:val="00B142E6"/>
    <w:rsid w:val="00B224CC"/>
    <w:rsid w:val="00B25530"/>
    <w:rsid w:val="00B70967"/>
    <w:rsid w:val="00B81B5C"/>
    <w:rsid w:val="00B85114"/>
    <w:rsid w:val="00B86F14"/>
    <w:rsid w:val="00B949AD"/>
    <w:rsid w:val="00BC33B3"/>
    <w:rsid w:val="00BF24E2"/>
    <w:rsid w:val="00C00656"/>
    <w:rsid w:val="00C1135A"/>
    <w:rsid w:val="00C25097"/>
    <w:rsid w:val="00C35996"/>
    <w:rsid w:val="00C63B5F"/>
    <w:rsid w:val="00C63FE9"/>
    <w:rsid w:val="00C702EB"/>
    <w:rsid w:val="00C85F5F"/>
    <w:rsid w:val="00C86410"/>
    <w:rsid w:val="00CA333D"/>
    <w:rsid w:val="00CB7906"/>
    <w:rsid w:val="00CC060A"/>
    <w:rsid w:val="00CC78E7"/>
    <w:rsid w:val="00CD0C5D"/>
    <w:rsid w:val="00D018E6"/>
    <w:rsid w:val="00D066D1"/>
    <w:rsid w:val="00D23F4D"/>
    <w:rsid w:val="00D27E95"/>
    <w:rsid w:val="00D30CC3"/>
    <w:rsid w:val="00D33E73"/>
    <w:rsid w:val="00D60675"/>
    <w:rsid w:val="00D717D6"/>
    <w:rsid w:val="00D74BD9"/>
    <w:rsid w:val="00DB3BF2"/>
    <w:rsid w:val="00DD03AC"/>
    <w:rsid w:val="00DD1EA6"/>
    <w:rsid w:val="00DD23B1"/>
    <w:rsid w:val="00DE05D2"/>
    <w:rsid w:val="00DF7FEB"/>
    <w:rsid w:val="00E32ABD"/>
    <w:rsid w:val="00E67F6D"/>
    <w:rsid w:val="00E70714"/>
    <w:rsid w:val="00E7212E"/>
    <w:rsid w:val="00E75AFB"/>
    <w:rsid w:val="00E80DB7"/>
    <w:rsid w:val="00EC36DA"/>
    <w:rsid w:val="00ED51CD"/>
    <w:rsid w:val="00EE0C61"/>
    <w:rsid w:val="00EE7CC9"/>
    <w:rsid w:val="00EF4A59"/>
    <w:rsid w:val="00F11F45"/>
    <w:rsid w:val="00F15BC2"/>
    <w:rsid w:val="00F3783A"/>
    <w:rsid w:val="00F40514"/>
    <w:rsid w:val="00F477C4"/>
    <w:rsid w:val="00F61787"/>
    <w:rsid w:val="00F61827"/>
    <w:rsid w:val="00F6527B"/>
    <w:rsid w:val="00F7165E"/>
    <w:rsid w:val="00F76F76"/>
    <w:rsid w:val="00FA1940"/>
    <w:rsid w:val="00FB12FC"/>
    <w:rsid w:val="00FD4DD9"/>
    <w:rsid w:val="00FE0A51"/>
    <w:rsid w:val="00FE6597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77CCB"/>
    <w:pPr>
      <w:ind w:left="708"/>
    </w:pPr>
  </w:style>
  <w:style w:type="character" w:styleId="Kpr">
    <w:name w:val="Hyperlink"/>
    <w:uiPriority w:val="99"/>
    <w:unhideWhenUsed/>
    <w:rsid w:val="006540A5"/>
    <w:rPr>
      <w:color w:val="0000FF"/>
      <w:u w:val="single"/>
    </w:rPr>
  </w:style>
  <w:style w:type="character" w:customStyle="1" w:styleId="zmlenmeyenBahsetme">
    <w:name w:val="Çözümlenmeyen Bahsetme"/>
    <w:uiPriority w:val="99"/>
    <w:semiHidden/>
    <w:unhideWhenUsed/>
    <w:rsid w:val="004D70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77CCB"/>
    <w:pPr>
      <w:ind w:left="708"/>
    </w:pPr>
  </w:style>
  <w:style w:type="character" w:styleId="Kpr">
    <w:name w:val="Hyperlink"/>
    <w:uiPriority w:val="99"/>
    <w:unhideWhenUsed/>
    <w:rsid w:val="006540A5"/>
    <w:rPr>
      <w:color w:val="0000FF"/>
      <w:u w:val="single"/>
    </w:rPr>
  </w:style>
  <w:style w:type="character" w:customStyle="1" w:styleId="zmlenmeyenBahsetme">
    <w:name w:val="Çözümlenmeyen Bahsetme"/>
    <w:uiPriority w:val="99"/>
    <w:semiHidden/>
    <w:unhideWhenUsed/>
    <w:rsid w:val="004D7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hyperlink" Target="https://esube.iskur.gov.tr/Meslek/meslek.aspx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8568-EE3B-4154-9394-52C63A3F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7008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https://esube.iskur.gov.tr/Meslek/meslek.aspx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2021-01-30T16:22:00Z</dcterms:created>
  <dcterms:modified xsi:type="dcterms:W3CDTF">2021-01-30T16:22:00Z</dcterms:modified>
</cp:coreProperties>
</file>