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D6" w:rsidRDefault="00E07B10" w:rsidP="00E07B10">
      <w:pPr>
        <w:spacing w:before="120" w:line="276" w:lineRule="auto"/>
        <w:jc w:val="center"/>
        <w:rPr>
          <w:b/>
        </w:rPr>
      </w:pPr>
      <w:r w:rsidRPr="00E07B10">
        <w:rPr>
          <w:b/>
          <w:bCs/>
          <w:iCs/>
        </w:rPr>
        <w:t>OKULDAKİ TERAZİ</w:t>
      </w:r>
    </w:p>
    <w:p w:rsidR="00E07B10" w:rsidRDefault="00E07B10" w:rsidP="00E07B10">
      <w:pPr>
        <w:spacing w:before="120" w:line="276" w:lineRule="auto"/>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379"/>
      </w:tblGrid>
      <w:tr w:rsidR="002379D6" w:rsidTr="003A4109">
        <w:tc>
          <w:tcPr>
            <w:tcW w:w="3652" w:type="dxa"/>
          </w:tcPr>
          <w:p w:rsidR="002379D6" w:rsidRDefault="002379D6" w:rsidP="00670E4C">
            <w:pPr>
              <w:spacing w:before="120" w:line="276" w:lineRule="auto"/>
              <w:rPr>
                <w:b/>
              </w:rPr>
            </w:pPr>
            <w:r>
              <w:rPr>
                <w:b/>
              </w:rPr>
              <w:t>Gelişim Alanı:</w:t>
            </w:r>
          </w:p>
        </w:tc>
        <w:tc>
          <w:tcPr>
            <w:tcW w:w="6379" w:type="dxa"/>
          </w:tcPr>
          <w:p w:rsidR="002379D6" w:rsidRDefault="002379D6" w:rsidP="003A4109">
            <w:pPr>
              <w:spacing w:before="120" w:line="276" w:lineRule="auto"/>
              <w:jc w:val="both"/>
            </w:pPr>
            <w:r>
              <w:t>Sosyal duygusal</w:t>
            </w:r>
          </w:p>
        </w:tc>
      </w:tr>
      <w:tr w:rsidR="002379D6" w:rsidTr="003A4109">
        <w:tc>
          <w:tcPr>
            <w:tcW w:w="3652" w:type="dxa"/>
          </w:tcPr>
          <w:p w:rsidR="002379D6" w:rsidRDefault="002379D6" w:rsidP="00670E4C">
            <w:pPr>
              <w:spacing w:before="120" w:line="276" w:lineRule="auto"/>
              <w:rPr>
                <w:b/>
              </w:rPr>
            </w:pPr>
            <w:r>
              <w:rPr>
                <w:b/>
              </w:rPr>
              <w:t>Yeterlik Alanı:</w:t>
            </w:r>
          </w:p>
        </w:tc>
        <w:tc>
          <w:tcPr>
            <w:tcW w:w="6379" w:type="dxa"/>
          </w:tcPr>
          <w:p w:rsidR="002379D6" w:rsidRDefault="002379D6" w:rsidP="003A4109">
            <w:pPr>
              <w:spacing w:before="120" w:line="276" w:lineRule="auto"/>
              <w:jc w:val="both"/>
            </w:pPr>
            <w:r>
              <w:t>Kişiler arası beceriler</w:t>
            </w:r>
          </w:p>
        </w:tc>
      </w:tr>
      <w:tr w:rsidR="002379D6" w:rsidTr="003A4109">
        <w:tc>
          <w:tcPr>
            <w:tcW w:w="3652" w:type="dxa"/>
          </w:tcPr>
          <w:p w:rsidR="002379D6" w:rsidRDefault="002379D6" w:rsidP="00670E4C">
            <w:pPr>
              <w:spacing w:before="120" w:line="276" w:lineRule="auto"/>
              <w:rPr>
                <w:b/>
              </w:rPr>
            </w:pPr>
            <w:r>
              <w:rPr>
                <w:b/>
              </w:rPr>
              <w:t>Kazanım/Hafta:</w:t>
            </w:r>
          </w:p>
        </w:tc>
        <w:tc>
          <w:tcPr>
            <w:tcW w:w="6379" w:type="dxa"/>
          </w:tcPr>
          <w:p w:rsidR="002379D6" w:rsidRDefault="002379D6" w:rsidP="003A4109">
            <w:pPr>
              <w:spacing w:before="120" w:line="276" w:lineRule="auto"/>
              <w:jc w:val="both"/>
            </w:pPr>
            <w:r w:rsidRPr="008A1562">
              <w:t>Adil olmayı güçlendirmek için “hak savunuculuğu” yapar</w:t>
            </w:r>
            <w:r>
              <w:t xml:space="preserve">. </w:t>
            </w:r>
            <w:r w:rsidR="00E07B10">
              <w:t>/ 13. Hafta</w:t>
            </w:r>
          </w:p>
        </w:tc>
      </w:tr>
      <w:tr w:rsidR="002379D6" w:rsidTr="003A4109">
        <w:tc>
          <w:tcPr>
            <w:tcW w:w="3652" w:type="dxa"/>
          </w:tcPr>
          <w:p w:rsidR="002379D6" w:rsidRDefault="002379D6" w:rsidP="00670E4C">
            <w:pPr>
              <w:spacing w:before="120" w:line="276" w:lineRule="auto"/>
              <w:rPr>
                <w:b/>
              </w:rPr>
            </w:pPr>
            <w:r>
              <w:rPr>
                <w:b/>
              </w:rPr>
              <w:t>Sınıf Düzeyi:</w:t>
            </w:r>
          </w:p>
        </w:tc>
        <w:tc>
          <w:tcPr>
            <w:tcW w:w="6379" w:type="dxa"/>
          </w:tcPr>
          <w:p w:rsidR="002379D6" w:rsidRDefault="002379D6" w:rsidP="003A4109">
            <w:pPr>
              <w:spacing w:before="120" w:line="276" w:lineRule="auto"/>
              <w:jc w:val="both"/>
            </w:pPr>
            <w:r>
              <w:t>12</w:t>
            </w:r>
            <w:r w:rsidR="003A4109">
              <w:t>. S</w:t>
            </w:r>
            <w:r w:rsidR="00E07B10">
              <w:t>ınıf</w:t>
            </w:r>
          </w:p>
        </w:tc>
      </w:tr>
      <w:tr w:rsidR="002379D6" w:rsidTr="003A4109">
        <w:tc>
          <w:tcPr>
            <w:tcW w:w="3652" w:type="dxa"/>
          </w:tcPr>
          <w:p w:rsidR="002379D6" w:rsidRDefault="002379D6" w:rsidP="00670E4C">
            <w:pPr>
              <w:spacing w:before="120" w:line="276" w:lineRule="auto"/>
              <w:rPr>
                <w:b/>
              </w:rPr>
            </w:pPr>
            <w:r>
              <w:rPr>
                <w:b/>
              </w:rPr>
              <w:t>Süre:</w:t>
            </w:r>
          </w:p>
        </w:tc>
        <w:tc>
          <w:tcPr>
            <w:tcW w:w="6379" w:type="dxa"/>
          </w:tcPr>
          <w:p w:rsidR="002379D6" w:rsidRDefault="002379D6" w:rsidP="003A4109">
            <w:pPr>
              <w:spacing w:before="120" w:line="276" w:lineRule="auto"/>
              <w:jc w:val="both"/>
            </w:pPr>
            <w:r>
              <w:t>40 d</w:t>
            </w:r>
            <w:r w:rsidR="00E07B10">
              <w:t>k (Bir ders saati)</w:t>
            </w:r>
          </w:p>
        </w:tc>
      </w:tr>
      <w:tr w:rsidR="002379D6" w:rsidTr="003A4109">
        <w:tc>
          <w:tcPr>
            <w:tcW w:w="3652" w:type="dxa"/>
          </w:tcPr>
          <w:p w:rsidR="002379D6" w:rsidRDefault="002379D6" w:rsidP="00670E4C">
            <w:pPr>
              <w:spacing w:before="120" w:line="276" w:lineRule="auto"/>
              <w:rPr>
                <w:b/>
              </w:rPr>
            </w:pPr>
            <w:r>
              <w:rPr>
                <w:b/>
              </w:rPr>
              <w:t>Araç-Gereçler:</w:t>
            </w:r>
          </w:p>
        </w:tc>
        <w:tc>
          <w:tcPr>
            <w:tcW w:w="6379" w:type="dxa"/>
          </w:tcPr>
          <w:p w:rsidR="002379D6" w:rsidRDefault="002379D6" w:rsidP="003A4109">
            <w:pPr>
              <w:numPr>
                <w:ilvl w:val="0"/>
                <w:numId w:val="37"/>
              </w:numPr>
              <w:spacing w:before="120" w:line="276" w:lineRule="auto"/>
              <w:jc w:val="both"/>
            </w:pPr>
            <w:r>
              <w:t xml:space="preserve">Kağıt- Kalem </w:t>
            </w:r>
          </w:p>
          <w:p w:rsidR="00F715FA" w:rsidRDefault="00F715FA" w:rsidP="003A4109">
            <w:pPr>
              <w:numPr>
                <w:ilvl w:val="0"/>
                <w:numId w:val="37"/>
              </w:numPr>
              <w:spacing w:before="120" w:line="276" w:lineRule="auto"/>
              <w:jc w:val="both"/>
            </w:pPr>
            <w:r>
              <w:t>Kutu</w:t>
            </w:r>
          </w:p>
          <w:p w:rsidR="00F715FA" w:rsidRDefault="00F715FA" w:rsidP="003A4109">
            <w:pPr>
              <w:numPr>
                <w:ilvl w:val="0"/>
                <w:numId w:val="37"/>
              </w:numPr>
              <w:spacing w:before="120" w:line="276" w:lineRule="auto"/>
              <w:jc w:val="both"/>
            </w:pPr>
            <w:r>
              <w:t>4</w:t>
            </w:r>
            <w:r w:rsidRPr="00A63310">
              <w:t xml:space="preserve"> farklı renkte ve yakın sayılarda boncuklar</w:t>
            </w:r>
          </w:p>
          <w:p w:rsidR="002379D6" w:rsidRDefault="003A4109" w:rsidP="003A4109">
            <w:pPr>
              <w:numPr>
                <w:ilvl w:val="0"/>
                <w:numId w:val="37"/>
              </w:numPr>
              <w:spacing w:before="120" w:line="276" w:lineRule="auto"/>
              <w:jc w:val="both"/>
            </w:pPr>
            <w:r>
              <w:t>Çalışma Yaprağı-</w:t>
            </w:r>
            <w:r w:rsidR="002379D6">
              <w:t xml:space="preserve">1 </w:t>
            </w:r>
          </w:p>
          <w:p w:rsidR="00EE1A6B" w:rsidRDefault="00EE1A6B" w:rsidP="003A4109">
            <w:pPr>
              <w:numPr>
                <w:ilvl w:val="0"/>
                <w:numId w:val="37"/>
              </w:numPr>
              <w:spacing w:before="120" w:line="276" w:lineRule="auto"/>
              <w:jc w:val="both"/>
            </w:pPr>
            <w:r>
              <w:t>Etkinlik Bilgi Notu</w:t>
            </w:r>
          </w:p>
        </w:tc>
      </w:tr>
      <w:tr w:rsidR="002379D6" w:rsidTr="003A4109">
        <w:tc>
          <w:tcPr>
            <w:tcW w:w="3652" w:type="dxa"/>
          </w:tcPr>
          <w:p w:rsidR="002379D6" w:rsidRDefault="002379D6" w:rsidP="00670E4C">
            <w:pPr>
              <w:spacing w:before="120" w:line="276" w:lineRule="auto"/>
              <w:rPr>
                <w:b/>
              </w:rPr>
            </w:pPr>
            <w:r>
              <w:rPr>
                <w:b/>
              </w:rPr>
              <w:t>Uygulayıcı İçin Ön Hazırlık:</w:t>
            </w:r>
          </w:p>
        </w:tc>
        <w:tc>
          <w:tcPr>
            <w:tcW w:w="6379" w:type="dxa"/>
          </w:tcPr>
          <w:p w:rsidR="00491C55" w:rsidRDefault="002379D6" w:rsidP="003A4109">
            <w:pPr>
              <w:numPr>
                <w:ilvl w:val="0"/>
                <w:numId w:val="34"/>
              </w:numPr>
              <w:spacing w:before="120" w:line="276" w:lineRule="auto"/>
              <w:jc w:val="both"/>
            </w:pPr>
            <w:r>
              <w:t>Çalışma Yaprağı</w:t>
            </w:r>
            <w:r w:rsidR="00E07B10">
              <w:t>-</w:t>
            </w:r>
            <w:r>
              <w:t xml:space="preserve">1 çoğaltılır ve örnek olaylar kesilir. </w:t>
            </w:r>
          </w:p>
          <w:p w:rsidR="00491C55" w:rsidRDefault="002379D6" w:rsidP="003A4109">
            <w:pPr>
              <w:numPr>
                <w:ilvl w:val="0"/>
                <w:numId w:val="34"/>
              </w:numPr>
              <w:spacing w:before="120" w:line="276" w:lineRule="auto"/>
              <w:jc w:val="both"/>
            </w:pPr>
            <w:r>
              <w:t>Etkinlik Bilgi Notu</w:t>
            </w:r>
            <w:r w:rsidR="003A4109">
              <w:t xml:space="preserve"> </w:t>
            </w:r>
            <w:r>
              <w:t xml:space="preserve">okunur. </w:t>
            </w:r>
          </w:p>
        </w:tc>
      </w:tr>
      <w:tr w:rsidR="002379D6" w:rsidTr="003A4109">
        <w:tc>
          <w:tcPr>
            <w:tcW w:w="3652" w:type="dxa"/>
          </w:tcPr>
          <w:p w:rsidR="002379D6" w:rsidRDefault="002379D6" w:rsidP="003A4109">
            <w:pPr>
              <w:spacing w:before="120" w:line="276" w:lineRule="auto"/>
              <w:rPr>
                <w:b/>
              </w:rPr>
            </w:pPr>
            <w:r>
              <w:rPr>
                <w:b/>
              </w:rPr>
              <w:t>Süreç (Uygulama</w:t>
            </w:r>
            <w:r w:rsidR="003A4109">
              <w:rPr>
                <w:b/>
              </w:rPr>
              <w:t xml:space="preserve"> </w:t>
            </w:r>
            <w:r>
              <w:rPr>
                <w:b/>
              </w:rPr>
              <w:t>Basamakları):</w:t>
            </w:r>
          </w:p>
        </w:tc>
        <w:tc>
          <w:tcPr>
            <w:tcW w:w="6379" w:type="dxa"/>
          </w:tcPr>
          <w:p w:rsidR="002379D6" w:rsidRPr="00CB5957" w:rsidRDefault="002379D6" w:rsidP="003A4109">
            <w:pPr>
              <w:pStyle w:val="ListeParagraf"/>
              <w:numPr>
                <w:ilvl w:val="0"/>
                <w:numId w:val="28"/>
              </w:numPr>
              <w:spacing w:line="276" w:lineRule="auto"/>
              <w:jc w:val="both"/>
              <w:rPr>
                <w:rFonts w:eastAsia="Times New Roman"/>
                <w:lang w:eastAsia="en-US"/>
              </w:rPr>
            </w:pPr>
            <w:r w:rsidRPr="00CB5957">
              <w:rPr>
                <w:rFonts w:eastAsia="Times New Roman"/>
                <w:lang w:eastAsia="en-US"/>
              </w:rPr>
              <w:t xml:space="preserve">Etkinliğin amacının </w:t>
            </w:r>
            <w:r>
              <w:rPr>
                <w:rFonts w:eastAsia="Times New Roman"/>
                <w:lang w:eastAsia="en-US"/>
              </w:rPr>
              <w:t>a</w:t>
            </w:r>
            <w:r w:rsidRPr="00CB5957">
              <w:rPr>
                <w:rFonts w:eastAsia="Times New Roman"/>
                <w:lang w:eastAsia="en-US"/>
              </w:rPr>
              <w:t>dil olmayı güçlendirm</w:t>
            </w:r>
            <w:r>
              <w:rPr>
                <w:rFonts w:eastAsia="Times New Roman"/>
                <w:lang w:eastAsia="en-US"/>
              </w:rPr>
              <w:t xml:space="preserve">ek için “hak savunuculuğu” yapmak </w:t>
            </w:r>
            <w:r w:rsidRPr="00CB5957">
              <w:rPr>
                <w:rFonts w:eastAsia="Times New Roman"/>
                <w:lang w:eastAsia="en-US"/>
              </w:rPr>
              <w:t xml:space="preserve">olduğu açıklanır. </w:t>
            </w:r>
          </w:p>
          <w:p w:rsidR="003A4109" w:rsidRDefault="002379D6" w:rsidP="003A4109">
            <w:pPr>
              <w:pStyle w:val="ListeParagraf1"/>
              <w:numPr>
                <w:ilvl w:val="0"/>
                <w:numId w:val="28"/>
              </w:numPr>
              <w:spacing w:before="120" w:line="276" w:lineRule="auto"/>
              <w:ind w:left="602" w:hanging="242"/>
              <w:jc w:val="both"/>
              <w:rPr>
                <w:rFonts w:ascii="Times New Roman" w:hAnsi="Times New Roman"/>
              </w:rPr>
            </w:pPr>
            <w:r>
              <w:rPr>
                <w:rFonts w:ascii="Times New Roman" w:hAnsi="Times New Roman"/>
              </w:rPr>
              <w:t xml:space="preserve">Aşağıdaki araştırma sonucu öğrencilere belirtilir ve üzerinde tartışmaları sağlanır. </w:t>
            </w:r>
          </w:p>
          <w:p w:rsidR="002379D6" w:rsidRPr="003A4109" w:rsidRDefault="002379D6" w:rsidP="003A4109">
            <w:pPr>
              <w:pStyle w:val="ListeParagraf1"/>
              <w:spacing w:before="120" w:line="276" w:lineRule="auto"/>
              <w:ind w:left="602"/>
              <w:jc w:val="both"/>
              <w:rPr>
                <w:rFonts w:ascii="Times New Roman" w:hAnsi="Times New Roman"/>
              </w:rPr>
            </w:pPr>
            <w:r w:rsidRPr="003A4109">
              <w:rPr>
                <w:rFonts w:ascii="Times New Roman" w:hAnsi="Times New Roman"/>
                <w:i/>
              </w:rPr>
              <w:t>“</w:t>
            </w:r>
            <w:r w:rsidR="00B276A0" w:rsidRPr="003A4109">
              <w:rPr>
                <w:rFonts w:ascii="Times New Roman" w:hAnsi="Times New Roman"/>
                <w:i/>
              </w:rPr>
              <w:t>İkişer şekilde gruplandırılmış 40 kişinin katıldığı deneysel bir çalışmada, i</w:t>
            </w:r>
            <w:r w:rsidRPr="003A4109">
              <w:rPr>
                <w:rFonts w:ascii="Times New Roman" w:hAnsi="Times New Roman"/>
                <w:i/>
              </w:rPr>
              <w:t xml:space="preserve">nsan beyninin prefrontal bölgesinin adil olmayan durumlara tepki gösterdiği tespit edilmiştir. Bu durum adil olmayan durumlara karşı </w:t>
            </w:r>
            <w:r w:rsidR="00C63E43" w:rsidRPr="003A4109">
              <w:rPr>
                <w:rFonts w:ascii="Times New Roman" w:hAnsi="Times New Roman"/>
                <w:i/>
              </w:rPr>
              <w:t xml:space="preserve">istesek de istemesek de </w:t>
            </w:r>
            <w:r w:rsidRPr="003A4109">
              <w:rPr>
                <w:rFonts w:ascii="Times New Roman" w:hAnsi="Times New Roman"/>
                <w:i/>
              </w:rPr>
              <w:t>beynimizin tepki oluşturduğunu göstermektedir</w:t>
            </w:r>
            <w:r w:rsidR="003A4109">
              <w:rPr>
                <w:rFonts w:ascii="Times New Roman" w:hAnsi="Times New Roman"/>
                <w:i/>
              </w:rPr>
              <w:t xml:space="preserve"> </w:t>
            </w:r>
            <w:r w:rsidRPr="003A4109">
              <w:rPr>
                <w:rFonts w:ascii="Times New Roman" w:hAnsi="Times New Roman"/>
                <w:i/>
              </w:rPr>
              <w:t>(Tricomi, Rangel, Camerer ve O’Doherty, 2010; Akt. Kılıç, 2020).”</w:t>
            </w:r>
          </w:p>
          <w:p w:rsidR="003A4109" w:rsidRDefault="002379D6" w:rsidP="003A4109">
            <w:pPr>
              <w:pStyle w:val="ListeParagraf1"/>
              <w:numPr>
                <w:ilvl w:val="0"/>
                <w:numId w:val="28"/>
              </w:numPr>
              <w:spacing w:before="120" w:line="276" w:lineRule="auto"/>
              <w:ind w:left="602" w:hanging="242"/>
              <w:jc w:val="both"/>
              <w:rPr>
                <w:rFonts w:ascii="Times New Roman" w:hAnsi="Times New Roman"/>
              </w:rPr>
            </w:pPr>
            <w:r>
              <w:rPr>
                <w:rFonts w:ascii="Times New Roman" w:hAnsi="Times New Roman"/>
              </w:rPr>
              <w:t xml:space="preserve">Aşağıdaki sorular öğrencilere sorularak gönüllü öğrencilerin yanıtları alınır. </w:t>
            </w:r>
          </w:p>
          <w:p w:rsidR="003A4109" w:rsidRDefault="002379D6" w:rsidP="003A4109">
            <w:pPr>
              <w:pStyle w:val="ListeParagraf1"/>
              <w:numPr>
                <w:ilvl w:val="0"/>
                <w:numId w:val="38"/>
              </w:numPr>
              <w:spacing w:before="120" w:line="276" w:lineRule="auto"/>
              <w:jc w:val="both"/>
              <w:rPr>
                <w:rFonts w:ascii="Times New Roman" w:hAnsi="Times New Roman"/>
              </w:rPr>
            </w:pPr>
            <w:r w:rsidRPr="003A4109">
              <w:rPr>
                <w:rFonts w:ascii="Times New Roman" w:hAnsi="Times New Roman"/>
              </w:rPr>
              <w:t xml:space="preserve">Sizce adil olmak nedir? </w:t>
            </w:r>
          </w:p>
          <w:p w:rsidR="003A4109" w:rsidRDefault="002379D6" w:rsidP="003A4109">
            <w:pPr>
              <w:pStyle w:val="ListeParagraf1"/>
              <w:numPr>
                <w:ilvl w:val="0"/>
                <w:numId w:val="38"/>
              </w:numPr>
              <w:spacing w:before="120" w:line="276" w:lineRule="auto"/>
              <w:jc w:val="both"/>
              <w:rPr>
                <w:rFonts w:ascii="Times New Roman" w:hAnsi="Times New Roman"/>
              </w:rPr>
            </w:pPr>
            <w:r w:rsidRPr="003A4109">
              <w:rPr>
                <w:rFonts w:ascii="Times New Roman" w:hAnsi="Times New Roman"/>
              </w:rPr>
              <w:t>Daha önce haksızlığa uğradığınız bir durum oldu mu? Bu durumda nasıl bir yol izlediniz?</w:t>
            </w:r>
          </w:p>
          <w:p w:rsidR="003A4109" w:rsidRDefault="002379D6" w:rsidP="003A4109">
            <w:pPr>
              <w:pStyle w:val="ListeParagraf1"/>
              <w:numPr>
                <w:ilvl w:val="0"/>
                <w:numId w:val="38"/>
              </w:numPr>
              <w:spacing w:before="120" w:line="276" w:lineRule="auto"/>
              <w:jc w:val="both"/>
              <w:rPr>
                <w:rFonts w:ascii="Times New Roman" w:hAnsi="Times New Roman"/>
              </w:rPr>
            </w:pPr>
            <w:r w:rsidRPr="003A4109">
              <w:rPr>
                <w:rFonts w:ascii="Times New Roman" w:hAnsi="Times New Roman"/>
              </w:rPr>
              <w:t xml:space="preserve">Hakkınızı savunamadığınız bir olay yaşadınız mı? Bu durumda neler hissettiniz? </w:t>
            </w:r>
          </w:p>
          <w:p w:rsidR="003A4109" w:rsidRDefault="002379D6" w:rsidP="003A4109">
            <w:pPr>
              <w:pStyle w:val="ListeParagraf1"/>
              <w:numPr>
                <w:ilvl w:val="0"/>
                <w:numId w:val="38"/>
              </w:numPr>
              <w:spacing w:before="120" w:line="276" w:lineRule="auto"/>
              <w:jc w:val="both"/>
              <w:rPr>
                <w:rFonts w:ascii="Times New Roman" w:hAnsi="Times New Roman"/>
              </w:rPr>
            </w:pPr>
            <w:r w:rsidRPr="003A4109">
              <w:rPr>
                <w:rFonts w:ascii="Times New Roman" w:hAnsi="Times New Roman"/>
              </w:rPr>
              <w:t>Hakkınızı savunamadığınız bir durumda başka birinin size desteği oldu mu?</w:t>
            </w:r>
          </w:p>
          <w:p w:rsidR="002379D6" w:rsidRPr="003A4109" w:rsidRDefault="002379D6" w:rsidP="003A4109">
            <w:pPr>
              <w:pStyle w:val="ListeParagraf1"/>
              <w:numPr>
                <w:ilvl w:val="0"/>
                <w:numId w:val="38"/>
              </w:numPr>
              <w:spacing w:before="120" w:line="276" w:lineRule="auto"/>
              <w:jc w:val="both"/>
              <w:rPr>
                <w:rFonts w:ascii="Times New Roman" w:hAnsi="Times New Roman"/>
              </w:rPr>
            </w:pPr>
            <w:r w:rsidRPr="003A4109">
              <w:rPr>
                <w:rFonts w:ascii="Times New Roman" w:hAnsi="Times New Roman"/>
              </w:rPr>
              <w:t>Siz daha öncesinde bir başka kişinin hakkını savundunuz mu? Bu durumda hangi duyguları hissettiniz?</w:t>
            </w:r>
          </w:p>
          <w:p w:rsidR="002379D6" w:rsidRDefault="002379D6" w:rsidP="003A4109">
            <w:pPr>
              <w:pStyle w:val="ListeParagraf1"/>
              <w:numPr>
                <w:ilvl w:val="0"/>
                <w:numId w:val="28"/>
              </w:numPr>
              <w:spacing w:before="120" w:line="276" w:lineRule="auto"/>
              <w:ind w:left="602" w:hanging="242"/>
              <w:jc w:val="both"/>
              <w:rPr>
                <w:rFonts w:ascii="Times New Roman" w:hAnsi="Times New Roman"/>
              </w:rPr>
            </w:pPr>
            <w:r w:rsidRPr="00A63310">
              <w:rPr>
                <w:rFonts w:ascii="Times New Roman" w:hAnsi="Times New Roman"/>
              </w:rPr>
              <w:lastRenderedPageBreak/>
              <w:t xml:space="preserve">İçi görünmeyen bir kutuya </w:t>
            </w:r>
            <w:r>
              <w:rPr>
                <w:rFonts w:ascii="Times New Roman" w:hAnsi="Times New Roman"/>
              </w:rPr>
              <w:t>4</w:t>
            </w:r>
            <w:r w:rsidRPr="00A63310">
              <w:rPr>
                <w:rFonts w:ascii="Times New Roman" w:hAnsi="Times New Roman"/>
              </w:rPr>
              <w:t xml:space="preserve"> farklı renkte ve yakın sayılarda boncuklar atılır. Öğrencilerin içlerine bakmadan birer boncuk çekmeleri istenir. Aynı renkte boncuk çeken öğrenciler aynı grupta olacak şekilde öğrenciler</w:t>
            </w:r>
            <w:r>
              <w:rPr>
                <w:rFonts w:ascii="Times New Roman" w:hAnsi="Times New Roman"/>
              </w:rPr>
              <w:t xml:space="preserve"> 4 gruba </w:t>
            </w:r>
            <w:r w:rsidRPr="009D3277">
              <w:rPr>
                <w:rFonts w:ascii="Times New Roman" w:hAnsi="Times New Roman"/>
              </w:rPr>
              <w:t xml:space="preserve">ayrılır. </w:t>
            </w:r>
          </w:p>
          <w:p w:rsidR="002379D6" w:rsidRDefault="003A4109" w:rsidP="003A4109">
            <w:pPr>
              <w:pStyle w:val="ListeParagraf1"/>
              <w:numPr>
                <w:ilvl w:val="0"/>
                <w:numId w:val="28"/>
              </w:numPr>
              <w:spacing w:before="120" w:line="276" w:lineRule="auto"/>
              <w:ind w:left="602" w:hanging="242"/>
              <w:jc w:val="both"/>
              <w:rPr>
                <w:rFonts w:ascii="Times New Roman" w:hAnsi="Times New Roman"/>
              </w:rPr>
            </w:pPr>
            <w:r>
              <w:rPr>
                <w:rFonts w:ascii="Times New Roman" w:hAnsi="Times New Roman"/>
              </w:rPr>
              <w:t>Çalışma Yaprağı-</w:t>
            </w:r>
            <w:r w:rsidR="002379D6">
              <w:rPr>
                <w:rFonts w:ascii="Times New Roman" w:hAnsi="Times New Roman"/>
              </w:rPr>
              <w:t xml:space="preserve">1’deki örnek olaylar gruplara dağıtılır. Örnek olaylarda belirtilen durumlarda hak savunuculuğu yapmaları ve grup olarak tartışıp yazmaları istenir. </w:t>
            </w:r>
          </w:p>
          <w:p w:rsidR="003A4109" w:rsidRDefault="002379D6" w:rsidP="003A4109">
            <w:pPr>
              <w:numPr>
                <w:ilvl w:val="0"/>
                <w:numId w:val="39"/>
              </w:numPr>
              <w:tabs>
                <w:tab w:val="left" w:pos="1028"/>
              </w:tabs>
              <w:autoSpaceDE w:val="0"/>
              <w:autoSpaceDN w:val="0"/>
              <w:adjustRightInd w:val="0"/>
              <w:spacing w:before="120" w:line="276" w:lineRule="auto"/>
              <w:jc w:val="both"/>
            </w:pPr>
            <w:r w:rsidRPr="00373085">
              <w:t xml:space="preserve">Örnek olaylardaki durumları çözerken nasıl bir yol izlediniz? </w:t>
            </w:r>
          </w:p>
          <w:p w:rsidR="003A4109" w:rsidRDefault="002379D6" w:rsidP="003A4109">
            <w:pPr>
              <w:numPr>
                <w:ilvl w:val="0"/>
                <w:numId w:val="39"/>
              </w:numPr>
              <w:tabs>
                <w:tab w:val="left" w:pos="1028"/>
              </w:tabs>
              <w:autoSpaceDE w:val="0"/>
              <w:autoSpaceDN w:val="0"/>
              <w:adjustRightInd w:val="0"/>
              <w:spacing w:before="120" w:line="276" w:lineRule="auto"/>
              <w:jc w:val="both"/>
            </w:pPr>
            <w:r w:rsidRPr="00373085">
              <w:t xml:space="preserve">Adil olmayan durumlar hakkında </w:t>
            </w:r>
            <w:r>
              <w:t>düşünceleriniz nedir?</w:t>
            </w:r>
          </w:p>
          <w:p w:rsidR="003A4109" w:rsidRDefault="002379D6" w:rsidP="003A4109">
            <w:pPr>
              <w:numPr>
                <w:ilvl w:val="0"/>
                <w:numId w:val="39"/>
              </w:numPr>
              <w:tabs>
                <w:tab w:val="left" w:pos="1028"/>
              </w:tabs>
              <w:autoSpaceDE w:val="0"/>
              <w:autoSpaceDN w:val="0"/>
              <w:adjustRightInd w:val="0"/>
              <w:spacing w:before="120" w:line="276" w:lineRule="auto"/>
              <w:jc w:val="both"/>
            </w:pPr>
            <w:r w:rsidRPr="00373085">
              <w:t xml:space="preserve">Hak savunuculuğu yaparken nelere dikkat edilmeli? </w:t>
            </w:r>
          </w:p>
          <w:p w:rsidR="002379D6" w:rsidRDefault="002379D6" w:rsidP="003A4109">
            <w:pPr>
              <w:numPr>
                <w:ilvl w:val="0"/>
                <w:numId w:val="39"/>
              </w:numPr>
              <w:tabs>
                <w:tab w:val="left" w:pos="1028"/>
              </w:tabs>
              <w:autoSpaceDE w:val="0"/>
              <w:autoSpaceDN w:val="0"/>
              <w:adjustRightInd w:val="0"/>
              <w:spacing w:before="120" w:line="276" w:lineRule="auto"/>
              <w:jc w:val="both"/>
            </w:pPr>
            <w:r>
              <w:t>Hak savunuculuğu yaparken u</w:t>
            </w:r>
            <w:r w:rsidRPr="00373085">
              <w:t>ygun olan ya da olmayan yöntemler hakkında görüşleriniz nelerdir?</w:t>
            </w:r>
          </w:p>
          <w:p w:rsidR="003A4109" w:rsidRDefault="002379D6" w:rsidP="00680FB7">
            <w:pPr>
              <w:pStyle w:val="ListeParagraf"/>
              <w:numPr>
                <w:ilvl w:val="0"/>
                <w:numId w:val="28"/>
              </w:numPr>
              <w:autoSpaceDE w:val="0"/>
              <w:autoSpaceDN w:val="0"/>
              <w:adjustRightInd w:val="0"/>
              <w:spacing w:before="120" w:line="276" w:lineRule="auto"/>
              <w:jc w:val="both"/>
            </w:pPr>
            <w:r>
              <w:t>Öğrencilerin cevapları alınd</w:t>
            </w:r>
            <w:r w:rsidR="003A4109">
              <w:t>ıktan sonra Etkinlik Bilgi Notu</w:t>
            </w:r>
            <w:r>
              <w:t>’</w:t>
            </w:r>
            <w:r w:rsidR="003A4109">
              <w:t>n</w:t>
            </w:r>
            <w:r>
              <w:t>d</w:t>
            </w:r>
            <w:r w:rsidR="003A4109">
              <w:t>a</w:t>
            </w:r>
            <w:r>
              <w:t xml:space="preserve">n yararlanılarak uygun müdahale yöntemi hakkında öğrencilere bilgi verilir. </w:t>
            </w:r>
          </w:p>
          <w:p w:rsidR="002379D6" w:rsidRPr="003A4109" w:rsidRDefault="002379D6" w:rsidP="00680FB7">
            <w:pPr>
              <w:pStyle w:val="ListeParagraf"/>
              <w:numPr>
                <w:ilvl w:val="0"/>
                <w:numId w:val="28"/>
              </w:numPr>
              <w:autoSpaceDE w:val="0"/>
              <w:autoSpaceDN w:val="0"/>
              <w:adjustRightInd w:val="0"/>
              <w:spacing w:before="120" w:line="276" w:lineRule="auto"/>
              <w:jc w:val="both"/>
            </w:pPr>
            <w:r w:rsidRPr="003A4109">
              <w:t>Aşağıdaki ifade öğrencilere belirtilir ve yanıtları alınır.</w:t>
            </w:r>
          </w:p>
          <w:p w:rsidR="002379D6" w:rsidRDefault="002379D6" w:rsidP="003A4109">
            <w:pPr>
              <w:pStyle w:val="ListeParagraf1"/>
              <w:numPr>
                <w:ilvl w:val="0"/>
                <w:numId w:val="40"/>
              </w:numPr>
              <w:spacing w:before="120" w:line="276" w:lineRule="auto"/>
              <w:jc w:val="both"/>
              <w:rPr>
                <w:rFonts w:ascii="Times New Roman" w:hAnsi="Times New Roman"/>
              </w:rPr>
            </w:pPr>
            <w:r>
              <w:rPr>
                <w:rFonts w:ascii="Times New Roman" w:hAnsi="Times New Roman"/>
              </w:rPr>
              <w:t xml:space="preserve">Bence hak savunan kişiler………………………...davranır. </w:t>
            </w:r>
          </w:p>
          <w:p w:rsidR="002379D6" w:rsidRPr="003A4109" w:rsidRDefault="002379D6" w:rsidP="003A4109">
            <w:pPr>
              <w:pStyle w:val="ListeParagraf"/>
              <w:numPr>
                <w:ilvl w:val="0"/>
                <w:numId w:val="28"/>
              </w:numPr>
              <w:autoSpaceDE w:val="0"/>
              <w:autoSpaceDN w:val="0"/>
              <w:adjustRightInd w:val="0"/>
              <w:spacing w:before="240" w:line="276" w:lineRule="auto"/>
              <w:jc w:val="both"/>
              <w:rPr>
                <w:i/>
              </w:rPr>
            </w:pPr>
            <w:r>
              <w:t>Aşağıdaki açıklama yapılarak etkinlik sonlandırılır. “</w:t>
            </w:r>
            <w:r w:rsidRPr="003A4109">
              <w:rPr>
                <w:i/>
              </w:rPr>
              <w:t xml:space="preserve">Bugün adil olma ve hak savunuculuğu üzerinde duruldu. Nasıl yöntemler kullanılabileceği ve uygun müdahale basamakları hakkında bilgi verildi.” </w:t>
            </w:r>
          </w:p>
        </w:tc>
      </w:tr>
      <w:tr w:rsidR="002379D6" w:rsidTr="003A4109">
        <w:tc>
          <w:tcPr>
            <w:tcW w:w="3652" w:type="dxa"/>
          </w:tcPr>
          <w:p w:rsidR="002379D6" w:rsidRDefault="002379D6" w:rsidP="00670E4C">
            <w:pPr>
              <w:spacing w:before="120" w:line="276" w:lineRule="auto"/>
              <w:rPr>
                <w:b/>
              </w:rPr>
            </w:pPr>
            <w:r>
              <w:rPr>
                <w:b/>
              </w:rPr>
              <w:lastRenderedPageBreak/>
              <w:t>Kazanımın Değerlendirilmesi:</w:t>
            </w:r>
          </w:p>
        </w:tc>
        <w:tc>
          <w:tcPr>
            <w:tcW w:w="6379" w:type="dxa"/>
          </w:tcPr>
          <w:p w:rsidR="002379D6" w:rsidRDefault="002379D6" w:rsidP="003A4109">
            <w:pPr>
              <w:numPr>
                <w:ilvl w:val="0"/>
                <w:numId w:val="36"/>
              </w:numPr>
              <w:autoSpaceDE w:val="0"/>
              <w:autoSpaceDN w:val="0"/>
              <w:adjustRightInd w:val="0"/>
              <w:spacing w:before="120" w:line="276" w:lineRule="auto"/>
              <w:jc w:val="both"/>
            </w:pPr>
            <w:r>
              <w:t>Öğrencilerden aşağıdaki soruların cevaplarını bir sonraki haftaya kadar düşünmeleri ve not almaları istenir.</w:t>
            </w:r>
          </w:p>
          <w:p w:rsidR="003A4109" w:rsidRDefault="002379D6" w:rsidP="003A4109">
            <w:pPr>
              <w:pStyle w:val="ListeParagraf"/>
              <w:numPr>
                <w:ilvl w:val="0"/>
                <w:numId w:val="40"/>
              </w:numPr>
              <w:autoSpaceDE w:val="0"/>
              <w:autoSpaceDN w:val="0"/>
              <w:adjustRightInd w:val="0"/>
              <w:spacing w:before="120" w:line="276" w:lineRule="auto"/>
              <w:jc w:val="both"/>
            </w:pPr>
            <w:r w:rsidRPr="00670E4C">
              <w:t>Okul yöneticiliği yapıyor olsaydınız okulunuzda gözlemlediğiniz hangi adil davranışları sergilemeye devam ederdiniz?</w:t>
            </w:r>
          </w:p>
          <w:p w:rsidR="003A4109" w:rsidRDefault="002379D6" w:rsidP="003A4109">
            <w:pPr>
              <w:pStyle w:val="ListeParagraf"/>
              <w:numPr>
                <w:ilvl w:val="0"/>
                <w:numId w:val="40"/>
              </w:numPr>
              <w:autoSpaceDE w:val="0"/>
              <w:autoSpaceDN w:val="0"/>
              <w:adjustRightInd w:val="0"/>
              <w:spacing w:before="120" w:line="276" w:lineRule="auto"/>
              <w:jc w:val="both"/>
            </w:pPr>
            <w:r w:rsidRPr="00670E4C">
              <w:t xml:space="preserve">Okulda adil olan uygun işleyişlerden örnek veriniz. Bu durumlar nasıl çoğaltılır. </w:t>
            </w:r>
          </w:p>
          <w:p w:rsidR="002379D6" w:rsidRPr="00670E4C" w:rsidRDefault="002379D6" w:rsidP="003A4109">
            <w:pPr>
              <w:pStyle w:val="ListeParagraf"/>
              <w:numPr>
                <w:ilvl w:val="0"/>
                <w:numId w:val="40"/>
              </w:numPr>
              <w:autoSpaceDE w:val="0"/>
              <w:autoSpaceDN w:val="0"/>
              <w:adjustRightInd w:val="0"/>
              <w:spacing w:before="120" w:line="276" w:lineRule="auto"/>
              <w:jc w:val="both"/>
            </w:pPr>
            <w:r w:rsidRPr="00670E4C">
              <w:t xml:space="preserve">Herkesin hakkının korunduğu bir okul sizce nasıl olurdu? </w:t>
            </w:r>
          </w:p>
        </w:tc>
      </w:tr>
      <w:tr w:rsidR="002379D6" w:rsidTr="003A4109">
        <w:tc>
          <w:tcPr>
            <w:tcW w:w="3652" w:type="dxa"/>
          </w:tcPr>
          <w:p w:rsidR="002379D6" w:rsidRDefault="002379D6" w:rsidP="00670E4C">
            <w:pPr>
              <w:spacing w:before="120" w:line="276" w:lineRule="auto"/>
              <w:rPr>
                <w:b/>
              </w:rPr>
            </w:pPr>
            <w:r>
              <w:rPr>
                <w:b/>
              </w:rPr>
              <w:t>Uygulayıcıya Not:</w:t>
            </w:r>
          </w:p>
        </w:tc>
        <w:tc>
          <w:tcPr>
            <w:tcW w:w="6379" w:type="dxa"/>
          </w:tcPr>
          <w:p w:rsidR="002379D6" w:rsidRDefault="003A4109" w:rsidP="003A4109">
            <w:pPr>
              <w:numPr>
                <w:ilvl w:val="0"/>
                <w:numId w:val="41"/>
              </w:numPr>
              <w:spacing w:before="120" w:line="276" w:lineRule="auto"/>
              <w:jc w:val="both"/>
            </w:pPr>
            <w:r>
              <w:t>Çalışma Y</w:t>
            </w:r>
            <w:r w:rsidR="002379D6">
              <w:t>aprağı</w:t>
            </w:r>
            <w:r w:rsidR="00E07B10">
              <w:t>-</w:t>
            </w:r>
            <w:r w:rsidR="002379D6">
              <w:t xml:space="preserve">1 çoğaltılamazsa örnek olaylar gruplara sözel olarak belirtilebilir. </w:t>
            </w:r>
          </w:p>
          <w:p w:rsidR="00E42521" w:rsidRDefault="00E42521" w:rsidP="003A4109">
            <w:pPr>
              <w:spacing w:line="276" w:lineRule="auto"/>
              <w:jc w:val="both"/>
            </w:pPr>
          </w:p>
          <w:p w:rsidR="00E42521" w:rsidRDefault="00E42521" w:rsidP="003A4109">
            <w:pPr>
              <w:spacing w:line="276" w:lineRule="auto"/>
              <w:jc w:val="both"/>
            </w:pPr>
            <w:r w:rsidRPr="00A5778F">
              <w:lastRenderedPageBreak/>
              <w:t>Özel gereksinimli öğrenciler için;</w:t>
            </w:r>
          </w:p>
          <w:p w:rsidR="00E42521" w:rsidRPr="00A5778F" w:rsidRDefault="00E42521" w:rsidP="003A4109">
            <w:pPr>
              <w:spacing w:line="276" w:lineRule="auto"/>
              <w:jc w:val="both"/>
            </w:pPr>
          </w:p>
          <w:p w:rsidR="003A4109" w:rsidRDefault="00E42521" w:rsidP="003A4109">
            <w:pPr>
              <w:numPr>
                <w:ilvl w:val="0"/>
                <w:numId w:val="42"/>
              </w:numPr>
              <w:spacing w:line="276" w:lineRule="auto"/>
              <w:jc w:val="both"/>
            </w:pPr>
            <w:r w:rsidRPr="00A5778F">
              <w:t>Çalışma yaprağında yer alan yazılı materyallere Braille yazı eklenebilir ya da punto büyütülerek materyal desteği sağlanabilir.</w:t>
            </w:r>
          </w:p>
          <w:p w:rsidR="009931EF" w:rsidRDefault="00E42521" w:rsidP="003A4109">
            <w:pPr>
              <w:numPr>
                <w:ilvl w:val="0"/>
                <w:numId w:val="42"/>
              </w:numPr>
              <w:spacing w:line="276" w:lineRule="auto"/>
              <w:jc w:val="both"/>
            </w:pPr>
            <w:r w:rsidRPr="00A5778F">
              <w:t>Etkinliğin tamamlanması için ek süre verilebilir.</w:t>
            </w:r>
          </w:p>
        </w:tc>
      </w:tr>
      <w:tr w:rsidR="002379D6" w:rsidTr="003A4109">
        <w:trPr>
          <w:trHeight w:val="526"/>
        </w:trPr>
        <w:tc>
          <w:tcPr>
            <w:tcW w:w="3652" w:type="dxa"/>
          </w:tcPr>
          <w:p w:rsidR="002379D6" w:rsidRDefault="00E07B10" w:rsidP="00670E4C">
            <w:pPr>
              <w:spacing w:before="120" w:line="276" w:lineRule="auto"/>
              <w:rPr>
                <w:b/>
              </w:rPr>
            </w:pPr>
            <w:r>
              <w:rPr>
                <w:b/>
              </w:rPr>
              <w:lastRenderedPageBreak/>
              <w:t>Etkinliği Geliştiren:</w:t>
            </w:r>
          </w:p>
        </w:tc>
        <w:tc>
          <w:tcPr>
            <w:tcW w:w="6379" w:type="dxa"/>
          </w:tcPr>
          <w:p w:rsidR="002379D6" w:rsidRPr="00E07B10" w:rsidRDefault="00E07B10" w:rsidP="003A4109">
            <w:pPr>
              <w:spacing w:before="120" w:line="276" w:lineRule="auto"/>
              <w:jc w:val="both"/>
            </w:pPr>
            <w:r>
              <w:t>Seda Sevgili Koçak</w:t>
            </w:r>
          </w:p>
        </w:tc>
      </w:tr>
    </w:tbl>
    <w:p w:rsidR="00E07B10" w:rsidRDefault="00E07B10" w:rsidP="00E07B10">
      <w:pPr>
        <w:spacing w:before="120" w:line="276" w:lineRule="auto"/>
        <w:ind w:left="602" w:hanging="602"/>
        <w:jc w:val="both"/>
        <w:rPr>
          <w:sz w:val="20"/>
        </w:rPr>
      </w:pPr>
    </w:p>
    <w:p w:rsidR="00E07B10" w:rsidRDefault="00E07B10" w:rsidP="00E07B10">
      <w:pPr>
        <w:spacing w:before="120" w:line="276" w:lineRule="auto"/>
      </w:pPr>
      <w:r>
        <w:rPr>
          <w:sz w:val="20"/>
        </w:rPr>
        <w:t xml:space="preserve">Kılıç, S. (2020). Adil olma. (Ed. Şerife Işık). </w:t>
      </w:r>
      <w:r w:rsidRPr="00254165">
        <w:rPr>
          <w:i/>
          <w:sz w:val="20"/>
        </w:rPr>
        <w:t>Okulda Pozitif Psikoloji Uygulamaları</w:t>
      </w:r>
      <w:r>
        <w:rPr>
          <w:sz w:val="20"/>
        </w:rPr>
        <w:t>. Ankara: Pegem.</w:t>
      </w:r>
    </w:p>
    <w:p w:rsidR="00E07B10" w:rsidRDefault="00E07B10" w:rsidP="00E07B10">
      <w:pPr>
        <w:spacing w:before="120" w:line="276" w:lineRule="auto"/>
        <w:ind w:left="602" w:hanging="602"/>
        <w:jc w:val="both"/>
        <w:rPr>
          <w:sz w:val="20"/>
        </w:rPr>
      </w:pPr>
      <w:r>
        <w:rPr>
          <w:sz w:val="20"/>
        </w:rPr>
        <w:t xml:space="preserve">Kurt-Demirbaş, N. (2020). </w:t>
      </w:r>
      <w:r w:rsidRPr="00254165">
        <w:rPr>
          <w:i/>
          <w:sz w:val="20"/>
        </w:rPr>
        <w:t>Zorbalığa seyirci müdahale psiko-eğitim programının ortaokul öğrencilerinin zorbalığa müdahale becerilerine etkisi.</w:t>
      </w:r>
      <w:r>
        <w:rPr>
          <w:sz w:val="20"/>
        </w:rPr>
        <w:t xml:space="preserve"> Doktora Tezi. Gazi Üniversitesi Eğitim Bilimleri Enstitüsü, Ankara. </w:t>
      </w:r>
    </w:p>
    <w:p w:rsidR="004A31A1" w:rsidRDefault="00B276A0" w:rsidP="004A31A1">
      <w:pPr>
        <w:spacing w:before="120" w:line="276" w:lineRule="auto"/>
        <w:jc w:val="center"/>
        <w:rPr>
          <w:b/>
        </w:rPr>
      </w:pPr>
      <w:r>
        <w:br w:type="page"/>
      </w:r>
      <w:r w:rsidR="003A4109" w:rsidRPr="004A31A1">
        <w:rPr>
          <w:b/>
        </w:rPr>
        <w:lastRenderedPageBreak/>
        <w:t>Etkinlik Bilgi Notu</w:t>
      </w:r>
    </w:p>
    <w:p w:rsidR="004A31A1" w:rsidRPr="004A31A1" w:rsidRDefault="004A31A1" w:rsidP="004A31A1">
      <w:pPr>
        <w:spacing w:before="120" w:line="276" w:lineRule="auto"/>
        <w:jc w:val="center"/>
        <w:rPr>
          <w:b/>
        </w:rPr>
      </w:pPr>
    </w:p>
    <w:p w:rsidR="004A31A1" w:rsidRDefault="004A31A1" w:rsidP="004A31A1">
      <w:pPr>
        <w:spacing w:before="120" w:line="276" w:lineRule="auto"/>
        <w:ind w:left="426"/>
        <w:jc w:val="both"/>
      </w:pPr>
      <w:r>
        <w:t xml:space="preserve">Adil kişilerin özelliklerinin bazıları aşağıda sunulmuştur.  </w:t>
      </w:r>
    </w:p>
    <w:p w:rsidR="004A31A1" w:rsidRDefault="004A31A1" w:rsidP="004A31A1">
      <w:pPr>
        <w:spacing w:before="120" w:line="276" w:lineRule="auto"/>
        <w:ind w:left="426"/>
        <w:jc w:val="both"/>
      </w:pPr>
      <w:r>
        <w:t>•</w:t>
      </w:r>
      <w:r>
        <w:tab/>
        <w:t xml:space="preserve">Herkese saygı duyar. </w:t>
      </w:r>
    </w:p>
    <w:p w:rsidR="004A31A1" w:rsidRDefault="004A31A1" w:rsidP="004A31A1">
      <w:pPr>
        <w:spacing w:before="120" w:line="276" w:lineRule="auto"/>
        <w:ind w:left="426"/>
        <w:jc w:val="both"/>
      </w:pPr>
      <w:r>
        <w:t>•</w:t>
      </w:r>
      <w:r>
        <w:tab/>
        <w:t xml:space="preserve">Kuralların herkes için olduğunu düşünür. </w:t>
      </w:r>
    </w:p>
    <w:p w:rsidR="004A31A1" w:rsidRDefault="004A31A1" w:rsidP="004A31A1">
      <w:pPr>
        <w:spacing w:before="120" w:line="276" w:lineRule="auto"/>
        <w:ind w:left="426"/>
        <w:jc w:val="both"/>
      </w:pPr>
      <w:r>
        <w:t>•</w:t>
      </w:r>
      <w:r>
        <w:tab/>
        <w:t xml:space="preserve">İnsanları özellikleri nedeniyle ayrımcılığa maruz bırakmaz.  </w:t>
      </w:r>
    </w:p>
    <w:p w:rsidR="004A31A1" w:rsidRDefault="004A31A1" w:rsidP="004A31A1">
      <w:pPr>
        <w:spacing w:before="120" w:line="276" w:lineRule="auto"/>
        <w:ind w:left="426"/>
        <w:jc w:val="both"/>
      </w:pPr>
      <w:r>
        <w:t>•</w:t>
      </w:r>
      <w:r>
        <w:tab/>
        <w:t xml:space="preserve">İnsanları kandırmaz. </w:t>
      </w:r>
    </w:p>
    <w:p w:rsidR="004A31A1" w:rsidRDefault="004A31A1" w:rsidP="004A31A1">
      <w:pPr>
        <w:spacing w:before="120" w:line="276" w:lineRule="auto"/>
        <w:ind w:left="426"/>
        <w:jc w:val="both"/>
      </w:pPr>
      <w:r>
        <w:t xml:space="preserve">Uygun müdahale yöntemine ilişkin 5 basamaklı bir süreç bulunmaktadır. Bu basamaklar aşağıda sunulmuştur. </w:t>
      </w:r>
    </w:p>
    <w:p w:rsidR="004A31A1" w:rsidRDefault="004A31A1" w:rsidP="004A31A1">
      <w:pPr>
        <w:spacing w:before="120" w:line="276" w:lineRule="auto"/>
        <w:ind w:left="426"/>
        <w:jc w:val="both"/>
      </w:pPr>
      <w:r>
        <w:t>1.</w:t>
      </w:r>
      <w:r>
        <w:tab/>
        <w:t>Olayı fark etme</w:t>
      </w:r>
    </w:p>
    <w:p w:rsidR="004A31A1" w:rsidRDefault="004A31A1" w:rsidP="004A31A1">
      <w:pPr>
        <w:spacing w:before="120" w:line="276" w:lineRule="auto"/>
        <w:ind w:left="426"/>
        <w:jc w:val="both"/>
      </w:pPr>
      <w:r>
        <w:t>2.</w:t>
      </w:r>
      <w:r>
        <w:tab/>
        <w:t>Olayı acil olarak yorumlama</w:t>
      </w:r>
    </w:p>
    <w:p w:rsidR="004A31A1" w:rsidRDefault="004A31A1" w:rsidP="004A31A1">
      <w:pPr>
        <w:spacing w:before="120" w:line="276" w:lineRule="auto"/>
        <w:ind w:left="426"/>
        <w:jc w:val="both"/>
      </w:pPr>
      <w:r>
        <w:t>3.</w:t>
      </w:r>
      <w:r>
        <w:tab/>
        <w:t>Yardım etme sorumluluğunu kabul etme</w:t>
      </w:r>
    </w:p>
    <w:p w:rsidR="004A31A1" w:rsidRDefault="004A31A1" w:rsidP="004A31A1">
      <w:pPr>
        <w:spacing w:before="120" w:line="276" w:lineRule="auto"/>
        <w:ind w:left="426"/>
        <w:jc w:val="both"/>
      </w:pPr>
      <w:r>
        <w:t>4.</w:t>
      </w:r>
      <w:r>
        <w:tab/>
        <w:t>Nasıl müdahale edileceğine ya da yardım sağlanacağına karar verme</w:t>
      </w:r>
    </w:p>
    <w:p w:rsidR="004A31A1" w:rsidRDefault="004A31A1" w:rsidP="004A31A1">
      <w:pPr>
        <w:spacing w:before="120" w:line="276" w:lineRule="auto"/>
        <w:ind w:left="426"/>
        <w:jc w:val="both"/>
      </w:pPr>
      <w:r>
        <w:t>5.</w:t>
      </w:r>
      <w:r>
        <w:tab/>
        <w:t>Müdahale kararını uygulama (Jenkins ve Nickerson, 2017; Akt. Kurt-Demirbaş, 2020).</w:t>
      </w:r>
    </w:p>
    <w:p w:rsidR="002379D6" w:rsidRDefault="004A31A1" w:rsidP="00E52BB8">
      <w:pPr>
        <w:spacing w:before="120" w:line="276" w:lineRule="auto"/>
        <w:ind w:left="426"/>
        <w:jc w:val="both"/>
      </w:pPr>
      <w:r>
        <w:t xml:space="preserve"> Müdahale sürecinde öğrenci ilk olarak </w:t>
      </w:r>
      <w:r w:rsidR="00136683">
        <w:t>dikkatini olaya odaklar ve</w:t>
      </w:r>
      <w:r>
        <w:t xml:space="preserve"> olayı fark eder. Öğrenci daha sonra fark ettiği olayı yardım gerektiren bir olay olarak yorumlar. Yardım gerektiren bir olay olduğunu düşündükten sonra yardım edip etmemeye karar verdiği üçüncü aşamaya gelir. Öğrenci yardım gerektiren olayda sorumluluğu üstleniyorsa dördüncü aşamaya geçilir. Bu aşamada birey bu olaya nasıl müdahale edebileceği yönünde bilgi toplar ve topladığı bilgi doğrultusunda uygun kararı verir. Son aşamada ise tüm bilgiler doğrultusunda müdahale eder. Bu müdahale ya doğrudan ya da dolaylı olabilmektedir. Doğrudan müdahale yönteminde uygun şekilde iletişime geçme, dinleme, gerekli durumda çığlık atma, olayın ilk yoğunluğunun geçmesi için zaman tanıma gibi yöntemler kullanılıyorken dolaylı yöntemde ilgili kişilere haber verme, yardım arama gibi yöntemler kullanılmaktadır. Öğrencilerin yardıma geçmeden önce öncelikle kendisi için tehlikeli bir durum olup olmadığına karar vermesi gerekmektedir. Tehlikeli bir duruma kendilerini sokmamaları böyle bir durumda okulda nöbetçi öğretmen, okul idaresi ya da diğer öğretmenlerden destek isteme</w:t>
      </w:r>
      <w:r w:rsidR="00136683">
        <w:t>lidir. Ayrıca müdahale sürecinde</w:t>
      </w:r>
      <w:r>
        <w:t xml:space="preserve"> öğrenciler</w:t>
      </w:r>
      <w:r w:rsidR="00136683">
        <w:t xml:space="preserve">in belli bir zamanını bu durum için ayıracağı göz önünde bulundurulmalıdır </w:t>
      </w:r>
      <w:r>
        <w:t>(Jenkins ve Nickerson, 2017; Akt. Kurt-Demirbaş, 2020).</w:t>
      </w:r>
    </w:p>
    <w:p w:rsidR="002379D6" w:rsidRPr="00CB5957" w:rsidRDefault="002379D6" w:rsidP="00136683">
      <w:pPr>
        <w:spacing w:before="120" w:line="276" w:lineRule="auto"/>
        <w:jc w:val="center"/>
        <w:rPr>
          <w:b/>
        </w:rPr>
      </w:pPr>
      <w:r>
        <w:br w:type="page"/>
      </w:r>
      <w:bookmarkStart w:id="0" w:name="_GoBack"/>
      <w:r w:rsidR="003A4109" w:rsidRPr="00CB5957">
        <w:rPr>
          <w:b/>
        </w:rPr>
        <w:lastRenderedPageBreak/>
        <w:t>Çalışma Yaprağı</w:t>
      </w:r>
      <w:r w:rsidR="003A4109">
        <w:rPr>
          <w:b/>
        </w:rPr>
        <w:t>-</w:t>
      </w:r>
      <w:r w:rsidR="003A4109" w:rsidRPr="00CB5957">
        <w:rPr>
          <w:b/>
        </w:rPr>
        <w:t>1</w:t>
      </w:r>
      <w:bookmarkEnd w:id="0"/>
    </w:p>
    <w:p w:rsidR="002379D6" w:rsidRPr="00BA13F6" w:rsidRDefault="002379D6" w:rsidP="00670E4C">
      <w:pPr>
        <w:spacing w:before="120" w:line="276" w:lineRule="auto"/>
        <w:jc w:val="cente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8364"/>
      </w:tblGrid>
      <w:tr w:rsidR="002379D6" w:rsidRPr="00BA13F6" w:rsidTr="00C12E8F">
        <w:tc>
          <w:tcPr>
            <w:tcW w:w="1696" w:type="dxa"/>
          </w:tcPr>
          <w:p w:rsidR="002379D6" w:rsidRPr="00C12E8F" w:rsidRDefault="002379D6" w:rsidP="00C12E8F">
            <w:pPr>
              <w:spacing w:before="120" w:line="276" w:lineRule="auto"/>
            </w:pPr>
            <w:r w:rsidRPr="00C12E8F">
              <w:rPr>
                <w:sz w:val="22"/>
                <w:szCs w:val="22"/>
              </w:rPr>
              <w:t>Örnek Olay 1</w:t>
            </w:r>
          </w:p>
        </w:tc>
        <w:tc>
          <w:tcPr>
            <w:tcW w:w="8364" w:type="dxa"/>
          </w:tcPr>
          <w:p w:rsidR="002379D6" w:rsidRPr="00C12E8F" w:rsidRDefault="002379D6" w:rsidP="00C12E8F">
            <w:pPr>
              <w:spacing w:before="120" w:line="276" w:lineRule="auto"/>
              <w:jc w:val="both"/>
              <w:rPr>
                <w:i/>
              </w:rPr>
            </w:pPr>
            <w:r w:rsidRPr="00C12E8F">
              <w:rPr>
                <w:i/>
                <w:sz w:val="22"/>
                <w:szCs w:val="22"/>
              </w:rPr>
              <w:t>Yürüme engeli olan bir arkadaşın var. Ancak okul binasına girerken zorlanıyor.</w:t>
            </w:r>
          </w:p>
          <w:p w:rsidR="002379D6" w:rsidRPr="00C12E8F" w:rsidRDefault="002379D6" w:rsidP="00C12E8F">
            <w:pPr>
              <w:spacing w:before="120" w:line="276" w:lineRule="auto"/>
              <w:jc w:val="both"/>
            </w:pPr>
          </w:p>
          <w:p w:rsidR="002379D6" w:rsidRPr="00C12E8F" w:rsidRDefault="002379D6" w:rsidP="00C12E8F">
            <w:pPr>
              <w:spacing w:before="120" w:line="276" w:lineRule="auto"/>
              <w:jc w:val="both"/>
            </w:pPr>
          </w:p>
          <w:p w:rsidR="002379D6" w:rsidRPr="00C12E8F" w:rsidRDefault="002379D6" w:rsidP="00C12E8F">
            <w:pPr>
              <w:spacing w:before="120" w:line="276" w:lineRule="auto"/>
              <w:jc w:val="both"/>
            </w:pPr>
          </w:p>
          <w:p w:rsidR="002379D6" w:rsidRPr="00C12E8F" w:rsidRDefault="002379D6" w:rsidP="00C12E8F">
            <w:pPr>
              <w:spacing w:before="120" w:line="276" w:lineRule="auto"/>
              <w:jc w:val="both"/>
            </w:pPr>
          </w:p>
          <w:p w:rsidR="002379D6" w:rsidRPr="00C12E8F" w:rsidRDefault="002379D6" w:rsidP="00C12E8F">
            <w:pPr>
              <w:spacing w:before="120" w:line="276" w:lineRule="auto"/>
              <w:jc w:val="both"/>
            </w:pPr>
          </w:p>
          <w:p w:rsidR="002379D6" w:rsidRPr="00C12E8F" w:rsidRDefault="002379D6" w:rsidP="00C12E8F">
            <w:pPr>
              <w:spacing w:before="120" w:line="276" w:lineRule="auto"/>
              <w:jc w:val="both"/>
            </w:pPr>
          </w:p>
          <w:p w:rsidR="002379D6" w:rsidRPr="00C12E8F" w:rsidRDefault="002379D6" w:rsidP="00C12E8F">
            <w:pPr>
              <w:spacing w:before="120" w:line="276" w:lineRule="auto"/>
              <w:jc w:val="both"/>
            </w:pPr>
          </w:p>
        </w:tc>
      </w:tr>
      <w:tr w:rsidR="002379D6" w:rsidRPr="00BA13F6" w:rsidTr="00C12E8F">
        <w:tc>
          <w:tcPr>
            <w:tcW w:w="1696" w:type="dxa"/>
          </w:tcPr>
          <w:p w:rsidR="002379D6" w:rsidRPr="00C12E8F" w:rsidRDefault="002379D6" w:rsidP="00C12E8F">
            <w:pPr>
              <w:spacing w:before="120" w:line="276" w:lineRule="auto"/>
            </w:pPr>
            <w:r w:rsidRPr="00C12E8F">
              <w:rPr>
                <w:sz w:val="22"/>
                <w:szCs w:val="22"/>
              </w:rPr>
              <w:t>Örnek Olay 2</w:t>
            </w:r>
          </w:p>
        </w:tc>
        <w:tc>
          <w:tcPr>
            <w:tcW w:w="8364" w:type="dxa"/>
          </w:tcPr>
          <w:p w:rsidR="002379D6" w:rsidRPr="00C12E8F" w:rsidRDefault="002379D6" w:rsidP="00C12E8F">
            <w:pPr>
              <w:spacing w:before="120" w:line="276" w:lineRule="auto"/>
              <w:jc w:val="both"/>
            </w:pPr>
            <w:r w:rsidRPr="00C12E8F">
              <w:rPr>
                <w:i/>
                <w:sz w:val="22"/>
                <w:szCs w:val="22"/>
              </w:rPr>
              <w:t>Okulun bahçesinde sürekli gezinen bir kedi var. Zaman zaman bu kediyi besliyorsun. Ancak bir gün başka öğrencilerin bu kediye zarar verdiğini gördün.</w:t>
            </w:r>
          </w:p>
          <w:p w:rsidR="002379D6" w:rsidRPr="00C12E8F" w:rsidRDefault="002379D6" w:rsidP="00C12E8F">
            <w:pPr>
              <w:spacing w:before="120" w:line="276" w:lineRule="auto"/>
              <w:jc w:val="both"/>
            </w:pPr>
          </w:p>
          <w:p w:rsidR="002379D6" w:rsidRPr="00C12E8F" w:rsidRDefault="002379D6" w:rsidP="00C12E8F">
            <w:pPr>
              <w:spacing w:before="120" w:line="276" w:lineRule="auto"/>
              <w:jc w:val="both"/>
            </w:pPr>
          </w:p>
          <w:p w:rsidR="002379D6" w:rsidRPr="00C12E8F" w:rsidRDefault="002379D6" w:rsidP="00C12E8F">
            <w:pPr>
              <w:spacing w:before="120" w:line="276" w:lineRule="auto"/>
              <w:jc w:val="both"/>
            </w:pPr>
          </w:p>
          <w:p w:rsidR="002379D6" w:rsidRPr="00C12E8F" w:rsidRDefault="002379D6" w:rsidP="00C12E8F">
            <w:pPr>
              <w:spacing w:before="120" w:line="276" w:lineRule="auto"/>
              <w:jc w:val="both"/>
            </w:pPr>
          </w:p>
          <w:p w:rsidR="002379D6" w:rsidRPr="00C12E8F" w:rsidRDefault="002379D6" w:rsidP="00C12E8F">
            <w:pPr>
              <w:spacing w:before="120" w:line="276" w:lineRule="auto"/>
              <w:jc w:val="both"/>
            </w:pPr>
          </w:p>
          <w:p w:rsidR="002379D6" w:rsidRPr="00C12E8F" w:rsidRDefault="002379D6" w:rsidP="00C12E8F">
            <w:pPr>
              <w:spacing w:before="120" w:line="276" w:lineRule="auto"/>
              <w:jc w:val="both"/>
            </w:pPr>
          </w:p>
        </w:tc>
      </w:tr>
      <w:tr w:rsidR="002379D6" w:rsidRPr="00BA13F6" w:rsidTr="00C12E8F">
        <w:tc>
          <w:tcPr>
            <w:tcW w:w="1696" w:type="dxa"/>
          </w:tcPr>
          <w:p w:rsidR="002379D6" w:rsidRPr="00C12E8F" w:rsidRDefault="002379D6" w:rsidP="00C12E8F">
            <w:pPr>
              <w:spacing w:before="120" w:line="276" w:lineRule="auto"/>
            </w:pPr>
            <w:r w:rsidRPr="00C12E8F">
              <w:rPr>
                <w:sz w:val="22"/>
                <w:szCs w:val="22"/>
              </w:rPr>
              <w:t>Örnek Olay 3</w:t>
            </w:r>
          </w:p>
        </w:tc>
        <w:tc>
          <w:tcPr>
            <w:tcW w:w="8364" w:type="dxa"/>
          </w:tcPr>
          <w:p w:rsidR="002379D6" w:rsidRPr="00C12E8F" w:rsidRDefault="002379D6" w:rsidP="00C12E8F">
            <w:pPr>
              <w:spacing w:before="120" w:line="276" w:lineRule="auto"/>
              <w:jc w:val="both"/>
            </w:pPr>
            <w:r w:rsidRPr="00C12E8F">
              <w:rPr>
                <w:i/>
                <w:sz w:val="22"/>
                <w:szCs w:val="22"/>
              </w:rPr>
              <w:t xml:space="preserve">İngilizce dersinde başarılı olduğun için öğretmenin sözlü notuna 100 puan vereceğini söyledi. Ancak o sırada zil çaldı ve öğretmenin sınıf başkanından bu durumu haftaya hatırlatmasını istedi. Bir sonraki hafta sınıf başkanı bu durumu öğretmene hatırlatmadı. Sınıf başkanına sorduğunda ben öyle bir şey hatırlamıyorum yanıtını verdi.  </w:t>
            </w:r>
          </w:p>
          <w:p w:rsidR="002379D6" w:rsidRPr="00C12E8F" w:rsidRDefault="002379D6" w:rsidP="00C12E8F">
            <w:pPr>
              <w:spacing w:before="120" w:line="276" w:lineRule="auto"/>
              <w:jc w:val="both"/>
            </w:pPr>
          </w:p>
          <w:p w:rsidR="002379D6" w:rsidRPr="00C12E8F" w:rsidRDefault="002379D6" w:rsidP="00C12E8F">
            <w:pPr>
              <w:spacing w:before="120" w:line="276" w:lineRule="auto"/>
              <w:jc w:val="both"/>
            </w:pPr>
          </w:p>
          <w:p w:rsidR="002379D6" w:rsidRPr="00C12E8F" w:rsidRDefault="002379D6" w:rsidP="00C12E8F">
            <w:pPr>
              <w:spacing w:before="120" w:line="276" w:lineRule="auto"/>
              <w:jc w:val="both"/>
            </w:pPr>
          </w:p>
          <w:p w:rsidR="002379D6" w:rsidRPr="00C12E8F" w:rsidRDefault="002379D6" w:rsidP="00C12E8F">
            <w:pPr>
              <w:spacing w:before="120" w:line="276" w:lineRule="auto"/>
              <w:jc w:val="both"/>
            </w:pPr>
          </w:p>
        </w:tc>
      </w:tr>
      <w:tr w:rsidR="002379D6" w:rsidRPr="00BA13F6" w:rsidTr="00C12E8F">
        <w:tc>
          <w:tcPr>
            <w:tcW w:w="1696" w:type="dxa"/>
          </w:tcPr>
          <w:p w:rsidR="002379D6" w:rsidRPr="00C12E8F" w:rsidRDefault="002379D6" w:rsidP="00C12E8F">
            <w:pPr>
              <w:spacing w:before="120" w:line="276" w:lineRule="auto"/>
            </w:pPr>
            <w:r w:rsidRPr="00C12E8F">
              <w:rPr>
                <w:sz w:val="22"/>
                <w:szCs w:val="22"/>
              </w:rPr>
              <w:t>Örnek Olay 4</w:t>
            </w:r>
          </w:p>
        </w:tc>
        <w:tc>
          <w:tcPr>
            <w:tcW w:w="8364" w:type="dxa"/>
          </w:tcPr>
          <w:p w:rsidR="002379D6" w:rsidRPr="00C12E8F" w:rsidRDefault="002379D6" w:rsidP="00C12E8F">
            <w:pPr>
              <w:spacing w:before="120" w:line="276" w:lineRule="auto"/>
              <w:jc w:val="both"/>
            </w:pPr>
            <w:r w:rsidRPr="00C12E8F">
              <w:rPr>
                <w:i/>
                <w:sz w:val="22"/>
                <w:szCs w:val="22"/>
              </w:rPr>
              <w:t xml:space="preserve">Sınıftaki bir öğrenci diğer öğrencilere göre biraz daha farklı. Sınıf içerisinde daha sessiz kalıyor. Davranışları nedeniyle sınıftaki diğer öğrenciler tarafından dışlanıyor ve alay ediliyor. </w:t>
            </w:r>
          </w:p>
          <w:p w:rsidR="002379D6" w:rsidRPr="00C12E8F" w:rsidRDefault="002379D6" w:rsidP="00C12E8F">
            <w:pPr>
              <w:spacing w:before="120" w:line="276" w:lineRule="auto"/>
              <w:jc w:val="both"/>
            </w:pPr>
          </w:p>
          <w:p w:rsidR="002379D6" w:rsidRPr="00C12E8F" w:rsidRDefault="002379D6" w:rsidP="00C12E8F">
            <w:pPr>
              <w:spacing w:before="120" w:line="276" w:lineRule="auto"/>
              <w:jc w:val="both"/>
            </w:pPr>
          </w:p>
          <w:p w:rsidR="002379D6" w:rsidRPr="00C12E8F" w:rsidRDefault="002379D6" w:rsidP="00C12E8F">
            <w:pPr>
              <w:spacing w:before="120" w:line="276" w:lineRule="auto"/>
              <w:jc w:val="both"/>
            </w:pPr>
          </w:p>
          <w:p w:rsidR="002379D6" w:rsidRPr="00C12E8F" w:rsidRDefault="002379D6" w:rsidP="00C12E8F">
            <w:pPr>
              <w:spacing w:before="120" w:line="276" w:lineRule="auto"/>
              <w:jc w:val="both"/>
            </w:pPr>
          </w:p>
          <w:p w:rsidR="002379D6" w:rsidRPr="00C12E8F" w:rsidRDefault="002379D6" w:rsidP="00C12E8F">
            <w:pPr>
              <w:spacing w:before="120" w:line="276" w:lineRule="auto"/>
              <w:jc w:val="both"/>
            </w:pPr>
          </w:p>
        </w:tc>
      </w:tr>
    </w:tbl>
    <w:p w:rsidR="002379D6" w:rsidRPr="00BA13F6" w:rsidRDefault="002379D6" w:rsidP="00670E4C">
      <w:pPr>
        <w:spacing w:before="120" w:line="276" w:lineRule="auto"/>
        <w:rPr>
          <w:i/>
        </w:rPr>
      </w:pPr>
    </w:p>
    <w:sectPr w:rsidR="002379D6" w:rsidRPr="00BA13F6" w:rsidSect="006C3640">
      <w:pgSz w:w="11906" w:h="16838"/>
      <w:pgMar w:top="1417" w:right="1417"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105" w:rsidRDefault="00D55105" w:rsidP="006C3640">
      <w:r>
        <w:separator/>
      </w:r>
    </w:p>
  </w:endnote>
  <w:endnote w:type="continuationSeparator" w:id="0">
    <w:p w:rsidR="00D55105" w:rsidRDefault="00D55105" w:rsidP="006C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105" w:rsidRDefault="00D55105" w:rsidP="006C3640">
      <w:r>
        <w:separator/>
      </w:r>
    </w:p>
  </w:footnote>
  <w:footnote w:type="continuationSeparator" w:id="0">
    <w:p w:rsidR="00D55105" w:rsidRDefault="00D55105" w:rsidP="006C3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948"/>
    <w:multiLevelType w:val="hybridMultilevel"/>
    <w:tmpl w:val="545E2F50"/>
    <w:lvl w:ilvl="0" w:tplc="74AEB2C4">
      <w:start w:val="1"/>
      <w:numFmt w:val="bullet"/>
      <w:lvlText w:val=""/>
      <w:lvlJc w:val="left"/>
      <w:pPr>
        <w:ind w:left="1069" w:hanging="360"/>
      </w:pPr>
      <w:rPr>
        <w:rFonts w:ascii="Symbol" w:hAnsi="Symbol" w:hint="default"/>
        <w:color w:val="auto"/>
      </w:rPr>
    </w:lvl>
    <w:lvl w:ilvl="1" w:tplc="041F0003">
      <w:start w:val="1"/>
      <w:numFmt w:val="bullet"/>
      <w:lvlText w:val="o"/>
      <w:lvlJc w:val="left"/>
      <w:pPr>
        <w:ind w:left="1517" w:hanging="360"/>
      </w:pPr>
      <w:rPr>
        <w:rFonts w:ascii="Courier New" w:hAnsi="Courier New" w:hint="default"/>
      </w:rPr>
    </w:lvl>
    <w:lvl w:ilvl="2" w:tplc="041F0005">
      <w:start w:val="1"/>
      <w:numFmt w:val="bullet"/>
      <w:lvlText w:val=""/>
      <w:lvlJc w:val="left"/>
      <w:pPr>
        <w:ind w:left="2237" w:hanging="360"/>
      </w:pPr>
      <w:rPr>
        <w:rFonts w:ascii="Wingdings" w:hAnsi="Wingdings" w:hint="default"/>
      </w:rPr>
    </w:lvl>
    <w:lvl w:ilvl="3" w:tplc="041F0001">
      <w:start w:val="1"/>
      <w:numFmt w:val="bullet"/>
      <w:lvlText w:val=""/>
      <w:lvlJc w:val="left"/>
      <w:pPr>
        <w:ind w:left="2957" w:hanging="360"/>
      </w:pPr>
      <w:rPr>
        <w:rFonts w:ascii="Symbol" w:hAnsi="Symbol" w:hint="default"/>
      </w:rPr>
    </w:lvl>
    <w:lvl w:ilvl="4" w:tplc="041F0003">
      <w:start w:val="1"/>
      <w:numFmt w:val="bullet"/>
      <w:lvlText w:val="o"/>
      <w:lvlJc w:val="left"/>
      <w:pPr>
        <w:ind w:left="3677" w:hanging="360"/>
      </w:pPr>
      <w:rPr>
        <w:rFonts w:ascii="Courier New" w:hAnsi="Courier New" w:hint="default"/>
      </w:rPr>
    </w:lvl>
    <w:lvl w:ilvl="5" w:tplc="041F0005">
      <w:start w:val="1"/>
      <w:numFmt w:val="bullet"/>
      <w:lvlText w:val=""/>
      <w:lvlJc w:val="left"/>
      <w:pPr>
        <w:ind w:left="4397" w:hanging="360"/>
      </w:pPr>
      <w:rPr>
        <w:rFonts w:ascii="Wingdings" w:hAnsi="Wingdings" w:hint="default"/>
      </w:rPr>
    </w:lvl>
    <w:lvl w:ilvl="6" w:tplc="041F0001">
      <w:start w:val="1"/>
      <w:numFmt w:val="bullet"/>
      <w:lvlText w:val=""/>
      <w:lvlJc w:val="left"/>
      <w:pPr>
        <w:ind w:left="5117" w:hanging="360"/>
      </w:pPr>
      <w:rPr>
        <w:rFonts w:ascii="Symbol" w:hAnsi="Symbol" w:hint="default"/>
      </w:rPr>
    </w:lvl>
    <w:lvl w:ilvl="7" w:tplc="041F0003">
      <w:start w:val="1"/>
      <w:numFmt w:val="bullet"/>
      <w:lvlText w:val="o"/>
      <w:lvlJc w:val="left"/>
      <w:pPr>
        <w:ind w:left="5837" w:hanging="360"/>
      </w:pPr>
      <w:rPr>
        <w:rFonts w:ascii="Courier New" w:hAnsi="Courier New" w:hint="default"/>
      </w:rPr>
    </w:lvl>
    <w:lvl w:ilvl="8" w:tplc="041F0005">
      <w:start w:val="1"/>
      <w:numFmt w:val="bullet"/>
      <w:lvlText w:val=""/>
      <w:lvlJc w:val="left"/>
      <w:pPr>
        <w:ind w:left="6557" w:hanging="360"/>
      </w:pPr>
      <w:rPr>
        <w:rFonts w:ascii="Wingdings" w:hAnsi="Wingdings" w:hint="default"/>
      </w:rPr>
    </w:lvl>
  </w:abstractNum>
  <w:abstractNum w:abstractNumId="1" w15:restartNumberingAfterBreak="0">
    <w:nsid w:val="076275E9"/>
    <w:multiLevelType w:val="hybridMultilevel"/>
    <w:tmpl w:val="5950B8EC"/>
    <w:lvl w:ilvl="0" w:tplc="DDAED6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A3765B"/>
    <w:multiLevelType w:val="hybridMultilevel"/>
    <w:tmpl w:val="C5B42850"/>
    <w:lvl w:ilvl="0" w:tplc="041F0001">
      <w:start w:val="1"/>
      <w:numFmt w:val="bullet"/>
      <w:lvlText w:val=""/>
      <w:lvlJc w:val="left"/>
      <w:pPr>
        <w:ind w:left="1322" w:hanging="360"/>
      </w:pPr>
      <w:rPr>
        <w:rFonts w:ascii="Symbol" w:hAnsi="Symbol" w:hint="default"/>
      </w:rPr>
    </w:lvl>
    <w:lvl w:ilvl="1" w:tplc="041F0003" w:tentative="1">
      <w:start w:val="1"/>
      <w:numFmt w:val="bullet"/>
      <w:lvlText w:val="o"/>
      <w:lvlJc w:val="left"/>
      <w:pPr>
        <w:ind w:left="2042" w:hanging="360"/>
      </w:pPr>
      <w:rPr>
        <w:rFonts w:ascii="Courier New" w:hAnsi="Courier New" w:cs="Courier New" w:hint="default"/>
      </w:rPr>
    </w:lvl>
    <w:lvl w:ilvl="2" w:tplc="041F0005" w:tentative="1">
      <w:start w:val="1"/>
      <w:numFmt w:val="bullet"/>
      <w:lvlText w:val=""/>
      <w:lvlJc w:val="left"/>
      <w:pPr>
        <w:ind w:left="2762" w:hanging="360"/>
      </w:pPr>
      <w:rPr>
        <w:rFonts w:ascii="Wingdings" w:hAnsi="Wingdings" w:hint="default"/>
      </w:rPr>
    </w:lvl>
    <w:lvl w:ilvl="3" w:tplc="041F0001" w:tentative="1">
      <w:start w:val="1"/>
      <w:numFmt w:val="bullet"/>
      <w:lvlText w:val=""/>
      <w:lvlJc w:val="left"/>
      <w:pPr>
        <w:ind w:left="3482" w:hanging="360"/>
      </w:pPr>
      <w:rPr>
        <w:rFonts w:ascii="Symbol" w:hAnsi="Symbol" w:hint="default"/>
      </w:rPr>
    </w:lvl>
    <w:lvl w:ilvl="4" w:tplc="041F0003" w:tentative="1">
      <w:start w:val="1"/>
      <w:numFmt w:val="bullet"/>
      <w:lvlText w:val="o"/>
      <w:lvlJc w:val="left"/>
      <w:pPr>
        <w:ind w:left="4202" w:hanging="360"/>
      </w:pPr>
      <w:rPr>
        <w:rFonts w:ascii="Courier New" w:hAnsi="Courier New" w:cs="Courier New" w:hint="default"/>
      </w:rPr>
    </w:lvl>
    <w:lvl w:ilvl="5" w:tplc="041F0005" w:tentative="1">
      <w:start w:val="1"/>
      <w:numFmt w:val="bullet"/>
      <w:lvlText w:val=""/>
      <w:lvlJc w:val="left"/>
      <w:pPr>
        <w:ind w:left="4922" w:hanging="360"/>
      </w:pPr>
      <w:rPr>
        <w:rFonts w:ascii="Wingdings" w:hAnsi="Wingdings" w:hint="default"/>
      </w:rPr>
    </w:lvl>
    <w:lvl w:ilvl="6" w:tplc="041F0001" w:tentative="1">
      <w:start w:val="1"/>
      <w:numFmt w:val="bullet"/>
      <w:lvlText w:val=""/>
      <w:lvlJc w:val="left"/>
      <w:pPr>
        <w:ind w:left="5642" w:hanging="360"/>
      </w:pPr>
      <w:rPr>
        <w:rFonts w:ascii="Symbol" w:hAnsi="Symbol" w:hint="default"/>
      </w:rPr>
    </w:lvl>
    <w:lvl w:ilvl="7" w:tplc="041F0003" w:tentative="1">
      <w:start w:val="1"/>
      <w:numFmt w:val="bullet"/>
      <w:lvlText w:val="o"/>
      <w:lvlJc w:val="left"/>
      <w:pPr>
        <w:ind w:left="6362" w:hanging="360"/>
      </w:pPr>
      <w:rPr>
        <w:rFonts w:ascii="Courier New" w:hAnsi="Courier New" w:cs="Courier New" w:hint="default"/>
      </w:rPr>
    </w:lvl>
    <w:lvl w:ilvl="8" w:tplc="041F0005" w:tentative="1">
      <w:start w:val="1"/>
      <w:numFmt w:val="bullet"/>
      <w:lvlText w:val=""/>
      <w:lvlJc w:val="left"/>
      <w:pPr>
        <w:ind w:left="7082" w:hanging="360"/>
      </w:pPr>
      <w:rPr>
        <w:rFonts w:ascii="Wingdings" w:hAnsi="Wingdings" w:hint="default"/>
      </w:rPr>
    </w:lvl>
  </w:abstractNum>
  <w:abstractNum w:abstractNumId="3" w15:restartNumberingAfterBreak="0">
    <w:nsid w:val="131956B4"/>
    <w:multiLevelType w:val="hybridMultilevel"/>
    <w:tmpl w:val="DB248F8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56E61A8"/>
    <w:multiLevelType w:val="hybridMultilevel"/>
    <w:tmpl w:val="C846A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B060C5"/>
    <w:multiLevelType w:val="hybridMultilevel"/>
    <w:tmpl w:val="9A04F1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24370AA0"/>
    <w:multiLevelType w:val="hybridMultilevel"/>
    <w:tmpl w:val="BC189F0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264557D1"/>
    <w:multiLevelType w:val="hybridMultilevel"/>
    <w:tmpl w:val="9C76D366"/>
    <w:lvl w:ilvl="0" w:tplc="D0FCE43A">
      <w:start w:val="1"/>
      <w:numFmt w:val="decimal"/>
      <w:lvlText w:val="%1."/>
      <w:lvlJc w:val="left"/>
      <w:pPr>
        <w:ind w:left="720" w:hanging="360"/>
      </w:pPr>
      <w:rPr>
        <w:rFonts w:cs="Times New Roman"/>
        <w:b w:val="0"/>
        <w:i w:val="0"/>
        <w:color w:val="auto"/>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15:restartNumberingAfterBreak="0">
    <w:nsid w:val="2B3F442C"/>
    <w:multiLevelType w:val="hybridMultilevel"/>
    <w:tmpl w:val="3DCC2E2E"/>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0" w15:restartNumberingAfterBreak="0">
    <w:nsid w:val="2C7422FA"/>
    <w:multiLevelType w:val="hybridMultilevel"/>
    <w:tmpl w:val="18107D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EB47066"/>
    <w:multiLevelType w:val="hybridMultilevel"/>
    <w:tmpl w:val="6EDA42D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358E57AC"/>
    <w:multiLevelType w:val="hybridMultilevel"/>
    <w:tmpl w:val="4B50A458"/>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3" w15:restartNumberingAfterBreak="0">
    <w:nsid w:val="3898545E"/>
    <w:multiLevelType w:val="hybridMultilevel"/>
    <w:tmpl w:val="ACAEFE9E"/>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4" w15:restartNumberingAfterBreak="0">
    <w:nsid w:val="3B50251F"/>
    <w:multiLevelType w:val="hybridMultilevel"/>
    <w:tmpl w:val="8D86FAD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3DAE6BF5"/>
    <w:multiLevelType w:val="hybridMultilevel"/>
    <w:tmpl w:val="B50E7D6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3E8E086E"/>
    <w:multiLevelType w:val="hybridMultilevel"/>
    <w:tmpl w:val="745EB07E"/>
    <w:lvl w:ilvl="0" w:tplc="D0FCE43A">
      <w:start w:val="1"/>
      <w:numFmt w:val="decimal"/>
      <w:lvlText w:val="%1."/>
      <w:lvlJc w:val="left"/>
      <w:pPr>
        <w:ind w:left="720" w:hanging="360"/>
      </w:pPr>
      <w:rPr>
        <w:rFonts w:cs="Times New Roman"/>
        <w:b w:val="0"/>
        <w:i w:val="0"/>
        <w:color w:val="auto"/>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7" w15:restartNumberingAfterBreak="0">
    <w:nsid w:val="3F3C275B"/>
    <w:multiLevelType w:val="hybridMultilevel"/>
    <w:tmpl w:val="71D0B2A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3F9B6ADC"/>
    <w:multiLevelType w:val="hybridMultilevel"/>
    <w:tmpl w:val="773E0E9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41384420"/>
    <w:multiLevelType w:val="hybridMultilevel"/>
    <w:tmpl w:val="704EEC5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4404144F"/>
    <w:multiLevelType w:val="hybridMultilevel"/>
    <w:tmpl w:val="8D242450"/>
    <w:lvl w:ilvl="0" w:tplc="54D86B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5D703F2"/>
    <w:multiLevelType w:val="hybridMultilevel"/>
    <w:tmpl w:val="26B8BE7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4AD8025C"/>
    <w:multiLevelType w:val="hybridMultilevel"/>
    <w:tmpl w:val="CE0EA184"/>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1716" w:hanging="360"/>
      </w:pPr>
      <w:rPr>
        <w:rFonts w:ascii="Courier New" w:hAnsi="Courier New" w:hint="default"/>
      </w:rPr>
    </w:lvl>
    <w:lvl w:ilvl="2" w:tplc="041F0005">
      <w:start w:val="1"/>
      <w:numFmt w:val="bullet"/>
      <w:lvlText w:val=""/>
      <w:lvlJc w:val="left"/>
      <w:pPr>
        <w:ind w:left="2436" w:hanging="360"/>
      </w:pPr>
      <w:rPr>
        <w:rFonts w:ascii="Wingdings" w:hAnsi="Wingdings" w:hint="default"/>
      </w:rPr>
    </w:lvl>
    <w:lvl w:ilvl="3" w:tplc="041F0001">
      <w:start w:val="1"/>
      <w:numFmt w:val="bullet"/>
      <w:lvlText w:val=""/>
      <w:lvlJc w:val="left"/>
      <w:pPr>
        <w:ind w:left="3156" w:hanging="360"/>
      </w:pPr>
      <w:rPr>
        <w:rFonts w:ascii="Symbol" w:hAnsi="Symbol" w:hint="default"/>
      </w:rPr>
    </w:lvl>
    <w:lvl w:ilvl="4" w:tplc="041F0003">
      <w:start w:val="1"/>
      <w:numFmt w:val="bullet"/>
      <w:lvlText w:val="o"/>
      <w:lvlJc w:val="left"/>
      <w:pPr>
        <w:ind w:left="3876" w:hanging="360"/>
      </w:pPr>
      <w:rPr>
        <w:rFonts w:ascii="Courier New" w:hAnsi="Courier New" w:hint="default"/>
      </w:rPr>
    </w:lvl>
    <w:lvl w:ilvl="5" w:tplc="041F0005">
      <w:start w:val="1"/>
      <w:numFmt w:val="bullet"/>
      <w:lvlText w:val=""/>
      <w:lvlJc w:val="left"/>
      <w:pPr>
        <w:ind w:left="4596" w:hanging="360"/>
      </w:pPr>
      <w:rPr>
        <w:rFonts w:ascii="Wingdings" w:hAnsi="Wingdings" w:hint="default"/>
      </w:rPr>
    </w:lvl>
    <w:lvl w:ilvl="6" w:tplc="041F0001">
      <w:start w:val="1"/>
      <w:numFmt w:val="bullet"/>
      <w:lvlText w:val=""/>
      <w:lvlJc w:val="left"/>
      <w:pPr>
        <w:ind w:left="5316" w:hanging="360"/>
      </w:pPr>
      <w:rPr>
        <w:rFonts w:ascii="Symbol" w:hAnsi="Symbol" w:hint="default"/>
      </w:rPr>
    </w:lvl>
    <w:lvl w:ilvl="7" w:tplc="041F0003">
      <w:start w:val="1"/>
      <w:numFmt w:val="bullet"/>
      <w:lvlText w:val="o"/>
      <w:lvlJc w:val="left"/>
      <w:pPr>
        <w:ind w:left="6036" w:hanging="360"/>
      </w:pPr>
      <w:rPr>
        <w:rFonts w:ascii="Courier New" w:hAnsi="Courier New" w:hint="default"/>
      </w:rPr>
    </w:lvl>
    <w:lvl w:ilvl="8" w:tplc="041F0005">
      <w:start w:val="1"/>
      <w:numFmt w:val="bullet"/>
      <w:lvlText w:val=""/>
      <w:lvlJc w:val="left"/>
      <w:pPr>
        <w:ind w:left="6756" w:hanging="360"/>
      </w:pPr>
      <w:rPr>
        <w:rFonts w:ascii="Wingdings" w:hAnsi="Wingdings" w:hint="default"/>
      </w:rPr>
    </w:lvl>
  </w:abstractNum>
  <w:abstractNum w:abstractNumId="23" w15:restartNumberingAfterBreak="0">
    <w:nsid w:val="522B0658"/>
    <w:multiLevelType w:val="hybridMultilevel"/>
    <w:tmpl w:val="193800BC"/>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4" w15:restartNumberingAfterBreak="0">
    <w:nsid w:val="526F28F8"/>
    <w:multiLevelType w:val="hybridMultilevel"/>
    <w:tmpl w:val="C21C369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52944660"/>
    <w:multiLevelType w:val="hybridMultilevel"/>
    <w:tmpl w:val="404632D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58421AEB"/>
    <w:multiLevelType w:val="hybridMultilevel"/>
    <w:tmpl w:val="B71C4CEA"/>
    <w:lvl w:ilvl="0" w:tplc="041F0001">
      <w:start w:val="1"/>
      <w:numFmt w:val="bullet"/>
      <w:lvlText w:val=""/>
      <w:lvlJc w:val="left"/>
      <w:pPr>
        <w:ind w:left="1322" w:hanging="360"/>
      </w:pPr>
      <w:rPr>
        <w:rFonts w:ascii="Symbol" w:hAnsi="Symbol" w:hint="default"/>
      </w:rPr>
    </w:lvl>
    <w:lvl w:ilvl="1" w:tplc="041F0003" w:tentative="1">
      <w:start w:val="1"/>
      <w:numFmt w:val="bullet"/>
      <w:lvlText w:val="o"/>
      <w:lvlJc w:val="left"/>
      <w:pPr>
        <w:ind w:left="2042" w:hanging="360"/>
      </w:pPr>
      <w:rPr>
        <w:rFonts w:ascii="Courier New" w:hAnsi="Courier New" w:cs="Courier New" w:hint="default"/>
      </w:rPr>
    </w:lvl>
    <w:lvl w:ilvl="2" w:tplc="041F0005" w:tentative="1">
      <w:start w:val="1"/>
      <w:numFmt w:val="bullet"/>
      <w:lvlText w:val=""/>
      <w:lvlJc w:val="left"/>
      <w:pPr>
        <w:ind w:left="2762" w:hanging="360"/>
      </w:pPr>
      <w:rPr>
        <w:rFonts w:ascii="Wingdings" w:hAnsi="Wingdings" w:hint="default"/>
      </w:rPr>
    </w:lvl>
    <w:lvl w:ilvl="3" w:tplc="041F0001" w:tentative="1">
      <w:start w:val="1"/>
      <w:numFmt w:val="bullet"/>
      <w:lvlText w:val=""/>
      <w:lvlJc w:val="left"/>
      <w:pPr>
        <w:ind w:left="3482" w:hanging="360"/>
      </w:pPr>
      <w:rPr>
        <w:rFonts w:ascii="Symbol" w:hAnsi="Symbol" w:hint="default"/>
      </w:rPr>
    </w:lvl>
    <w:lvl w:ilvl="4" w:tplc="041F0003" w:tentative="1">
      <w:start w:val="1"/>
      <w:numFmt w:val="bullet"/>
      <w:lvlText w:val="o"/>
      <w:lvlJc w:val="left"/>
      <w:pPr>
        <w:ind w:left="4202" w:hanging="360"/>
      </w:pPr>
      <w:rPr>
        <w:rFonts w:ascii="Courier New" w:hAnsi="Courier New" w:cs="Courier New" w:hint="default"/>
      </w:rPr>
    </w:lvl>
    <w:lvl w:ilvl="5" w:tplc="041F0005" w:tentative="1">
      <w:start w:val="1"/>
      <w:numFmt w:val="bullet"/>
      <w:lvlText w:val=""/>
      <w:lvlJc w:val="left"/>
      <w:pPr>
        <w:ind w:left="4922" w:hanging="360"/>
      </w:pPr>
      <w:rPr>
        <w:rFonts w:ascii="Wingdings" w:hAnsi="Wingdings" w:hint="default"/>
      </w:rPr>
    </w:lvl>
    <w:lvl w:ilvl="6" w:tplc="041F0001" w:tentative="1">
      <w:start w:val="1"/>
      <w:numFmt w:val="bullet"/>
      <w:lvlText w:val=""/>
      <w:lvlJc w:val="left"/>
      <w:pPr>
        <w:ind w:left="5642" w:hanging="360"/>
      </w:pPr>
      <w:rPr>
        <w:rFonts w:ascii="Symbol" w:hAnsi="Symbol" w:hint="default"/>
      </w:rPr>
    </w:lvl>
    <w:lvl w:ilvl="7" w:tplc="041F0003" w:tentative="1">
      <w:start w:val="1"/>
      <w:numFmt w:val="bullet"/>
      <w:lvlText w:val="o"/>
      <w:lvlJc w:val="left"/>
      <w:pPr>
        <w:ind w:left="6362" w:hanging="360"/>
      </w:pPr>
      <w:rPr>
        <w:rFonts w:ascii="Courier New" w:hAnsi="Courier New" w:cs="Courier New" w:hint="default"/>
      </w:rPr>
    </w:lvl>
    <w:lvl w:ilvl="8" w:tplc="041F0005" w:tentative="1">
      <w:start w:val="1"/>
      <w:numFmt w:val="bullet"/>
      <w:lvlText w:val=""/>
      <w:lvlJc w:val="left"/>
      <w:pPr>
        <w:ind w:left="7082" w:hanging="360"/>
      </w:pPr>
      <w:rPr>
        <w:rFonts w:ascii="Wingdings" w:hAnsi="Wingdings" w:hint="default"/>
      </w:rPr>
    </w:lvl>
  </w:abstractNum>
  <w:abstractNum w:abstractNumId="27" w15:restartNumberingAfterBreak="0">
    <w:nsid w:val="58EA5CBD"/>
    <w:multiLevelType w:val="hybridMultilevel"/>
    <w:tmpl w:val="13284024"/>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A610A8B"/>
    <w:multiLevelType w:val="hybridMultilevel"/>
    <w:tmpl w:val="316C61E6"/>
    <w:lvl w:ilvl="0" w:tplc="99921AFC">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FDC4DD3"/>
    <w:multiLevelType w:val="hybridMultilevel"/>
    <w:tmpl w:val="945AD8A8"/>
    <w:lvl w:ilvl="0" w:tplc="041F000F">
      <w:start w:val="1"/>
      <w:numFmt w:val="decimal"/>
      <w:lvlText w:val="%1."/>
      <w:lvlJc w:val="left"/>
      <w:pPr>
        <w:ind w:left="1146" w:hanging="360"/>
      </w:pPr>
      <w:rPr>
        <w:rFonts w:cs="Times New Roman"/>
      </w:rPr>
    </w:lvl>
    <w:lvl w:ilvl="1" w:tplc="041F0019" w:tentative="1">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0" w15:restartNumberingAfterBreak="0">
    <w:nsid w:val="6CB656BC"/>
    <w:multiLevelType w:val="hybridMultilevel"/>
    <w:tmpl w:val="80B0436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70856CEB"/>
    <w:multiLevelType w:val="hybridMultilevel"/>
    <w:tmpl w:val="92D8F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230665B"/>
    <w:multiLevelType w:val="hybridMultilevel"/>
    <w:tmpl w:val="74C8A636"/>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15:restartNumberingAfterBreak="0">
    <w:nsid w:val="729A4C60"/>
    <w:multiLevelType w:val="hybridMultilevel"/>
    <w:tmpl w:val="74C2CF8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7349060C"/>
    <w:multiLevelType w:val="hybridMultilevel"/>
    <w:tmpl w:val="8FA40B6C"/>
    <w:lvl w:ilvl="0" w:tplc="D0FCE43A">
      <w:start w:val="1"/>
      <w:numFmt w:val="decimal"/>
      <w:lvlText w:val="%1."/>
      <w:lvlJc w:val="left"/>
      <w:pPr>
        <w:ind w:left="720" w:hanging="360"/>
      </w:pPr>
      <w:rPr>
        <w:rFonts w:cs="Times New Roman"/>
        <w:b w:val="0"/>
        <w:i w:val="0"/>
        <w:color w:val="auto"/>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5" w15:restartNumberingAfterBreak="0">
    <w:nsid w:val="7BC625EC"/>
    <w:multiLevelType w:val="hybridMultilevel"/>
    <w:tmpl w:val="1FBCA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E124DF2"/>
    <w:multiLevelType w:val="hybridMultilevel"/>
    <w:tmpl w:val="BD76DC64"/>
    <w:lvl w:ilvl="0" w:tplc="60866140">
      <w:start w:val="1"/>
      <w:numFmt w:val="bullet"/>
      <w:lvlText w:val=""/>
      <w:lvlJc w:val="left"/>
      <w:pPr>
        <w:ind w:left="720" w:hanging="360"/>
      </w:pPr>
      <w:rPr>
        <w:rFonts w:ascii="Symbol" w:hAnsi="Symbol" w:hint="default"/>
        <w:color w:val="FF0000"/>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7" w15:restartNumberingAfterBreak="0">
    <w:nsid w:val="7E526993"/>
    <w:multiLevelType w:val="hybridMultilevel"/>
    <w:tmpl w:val="52F86E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15:restartNumberingAfterBreak="0">
    <w:nsid w:val="7ED75804"/>
    <w:multiLevelType w:val="hybridMultilevel"/>
    <w:tmpl w:val="A058C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FBB7E1B"/>
    <w:multiLevelType w:val="hybridMultilevel"/>
    <w:tmpl w:val="6EB0B0F2"/>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hint="default"/>
      </w:rPr>
    </w:lvl>
    <w:lvl w:ilvl="8" w:tplc="041F0005">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39"/>
  </w:num>
  <w:num w:numId="4">
    <w:abstractNumId w:val="36"/>
  </w:num>
  <w:num w:numId="5">
    <w:abstractNumId w:val="22"/>
  </w:num>
  <w:num w:numId="6">
    <w:abstractNumId w:val="6"/>
  </w:num>
  <w:num w:numId="7">
    <w:abstractNumId w:val="0"/>
  </w:num>
  <w:num w:numId="8">
    <w:abstractNumId w:val="8"/>
  </w:num>
  <w:num w:numId="9">
    <w:abstractNumId w:val="12"/>
  </w:num>
  <w:num w:numId="10">
    <w:abstractNumId w:val="29"/>
  </w:num>
  <w:num w:numId="11">
    <w:abstractNumId w:val="24"/>
  </w:num>
  <w:num w:numId="12">
    <w:abstractNumId w:val="13"/>
  </w:num>
  <w:num w:numId="13">
    <w:abstractNumId w:val="7"/>
  </w:num>
  <w:num w:numId="14">
    <w:abstractNumId w:val="11"/>
  </w:num>
  <w:num w:numId="15">
    <w:abstractNumId w:val="34"/>
  </w:num>
  <w:num w:numId="16">
    <w:abstractNumId w:val="16"/>
  </w:num>
  <w:num w:numId="17">
    <w:abstractNumId w:val="31"/>
  </w:num>
  <w:num w:numId="18">
    <w:abstractNumId w:val="33"/>
  </w:num>
  <w:num w:numId="19">
    <w:abstractNumId w:val="38"/>
  </w:num>
  <w:num w:numId="20">
    <w:abstractNumId w:val="25"/>
  </w:num>
  <w:num w:numId="21">
    <w:abstractNumId w:val="4"/>
  </w:num>
  <w:num w:numId="22">
    <w:abstractNumId w:val="30"/>
  </w:num>
  <w:num w:numId="23">
    <w:abstractNumId w:val="21"/>
  </w:num>
  <w:num w:numId="24">
    <w:abstractNumId w:val="3"/>
  </w:num>
  <w:num w:numId="25">
    <w:abstractNumId w:val="9"/>
  </w:num>
  <w:num w:numId="26">
    <w:abstractNumId w:val="23"/>
  </w:num>
  <w:num w:numId="27">
    <w:abstractNumId w:val="19"/>
  </w:num>
  <w:num w:numId="28">
    <w:abstractNumId w:val="17"/>
  </w:num>
  <w:num w:numId="29">
    <w:abstractNumId w:val="14"/>
  </w:num>
  <w:num w:numId="30">
    <w:abstractNumId w:val="35"/>
  </w:num>
  <w:num w:numId="31">
    <w:abstractNumId w:val="15"/>
  </w:num>
  <w:num w:numId="32">
    <w:abstractNumId w:val="18"/>
  </w:num>
  <w:num w:numId="33">
    <w:abstractNumId w:val="37"/>
  </w:num>
  <w:num w:numId="34">
    <w:abstractNumId w:val="28"/>
  </w:num>
  <w:num w:numId="35">
    <w:abstractNumId w:val="5"/>
  </w:num>
  <w:num w:numId="36">
    <w:abstractNumId w:val="32"/>
  </w:num>
  <w:num w:numId="37">
    <w:abstractNumId w:val="27"/>
  </w:num>
  <w:num w:numId="38">
    <w:abstractNumId w:val="2"/>
  </w:num>
  <w:num w:numId="39">
    <w:abstractNumId w:val="26"/>
  </w:num>
  <w:num w:numId="40">
    <w:abstractNumId w:val="10"/>
  </w:num>
  <w:num w:numId="41">
    <w:abstractNumId w:val="2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2E01"/>
    <w:rsid w:val="00007E08"/>
    <w:rsid w:val="000258E9"/>
    <w:rsid w:val="000404F8"/>
    <w:rsid w:val="00055D72"/>
    <w:rsid w:val="000765D1"/>
    <w:rsid w:val="000B49D4"/>
    <w:rsid w:val="000C435C"/>
    <w:rsid w:val="0012587A"/>
    <w:rsid w:val="00125C39"/>
    <w:rsid w:val="001326F9"/>
    <w:rsid w:val="00136683"/>
    <w:rsid w:val="0015573B"/>
    <w:rsid w:val="00183EB7"/>
    <w:rsid w:val="001A54A4"/>
    <w:rsid w:val="001B08D6"/>
    <w:rsid w:val="00222A3B"/>
    <w:rsid w:val="002379D6"/>
    <w:rsid w:val="00246AF6"/>
    <w:rsid w:val="00251C6C"/>
    <w:rsid w:val="00254165"/>
    <w:rsid w:val="002601BF"/>
    <w:rsid w:val="0027250E"/>
    <w:rsid w:val="0027538D"/>
    <w:rsid w:val="00286CA9"/>
    <w:rsid w:val="00295F87"/>
    <w:rsid w:val="002B29FF"/>
    <w:rsid w:val="002E3EB5"/>
    <w:rsid w:val="00310C20"/>
    <w:rsid w:val="0031275E"/>
    <w:rsid w:val="003140DA"/>
    <w:rsid w:val="00335BC4"/>
    <w:rsid w:val="003639DF"/>
    <w:rsid w:val="00373085"/>
    <w:rsid w:val="003A4109"/>
    <w:rsid w:val="003C0B78"/>
    <w:rsid w:val="003D6126"/>
    <w:rsid w:val="003E4186"/>
    <w:rsid w:val="003F17E7"/>
    <w:rsid w:val="004344A9"/>
    <w:rsid w:val="004575FA"/>
    <w:rsid w:val="00491C55"/>
    <w:rsid w:val="004A31A1"/>
    <w:rsid w:val="004C1449"/>
    <w:rsid w:val="004C4D60"/>
    <w:rsid w:val="004E57FC"/>
    <w:rsid w:val="004E6B4C"/>
    <w:rsid w:val="00530703"/>
    <w:rsid w:val="00532B21"/>
    <w:rsid w:val="00550A6F"/>
    <w:rsid w:val="005E315E"/>
    <w:rsid w:val="005F4EF4"/>
    <w:rsid w:val="00632592"/>
    <w:rsid w:val="0065316E"/>
    <w:rsid w:val="00665E88"/>
    <w:rsid w:val="00670E4C"/>
    <w:rsid w:val="00671667"/>
    <w:rsid w:val="006C3640"/>
    <w:rsid w:val="006C69BF"/>
    <w:rsid w:val="006E557C"/>
    <w:rsid w:val="006F2954"/>
    <w:rsid w:val="007138D3"/>
    <w:rsid w:val="007831E6"/>
    <w:rsid w:val="007A19E3"/>
    <w:rsid w:val="007F1C9E"/>
    <w:rsid w:val="00832C9E"/>
    <w:rsid w:val="008728BF"/>
    <w:rsid w:val="00892F19"/>
    <w:rsid w:val="008A1562"/>
    <w:rsid w:val="008E5929"/>
    <w:rsid w:val="009217B6"/>
    <w:rsid w:val="00935C91"/>
    <w:rsid w:val="00940137"/>
    <w:rsid w:val="00941FF8"/>
    <w:rsid w:val="009777B1"/>
    <w:rsid w:val="009931EF"/>
    <w:rsid w:val="009B5226"/>
    <w:rsid w:val="009D3277"/>
    <w:rsid w:val="009E517F"/>
    <w:rsid w:val="00A63310"/>
    <w:rsid w:val="00A63EE3"/>
    <w:rsid w:val="00A95F4E"/>
    <w:rsid w:val="00AE7A3A"/>
    <w:rsid w:val="00B05B5A"/>
    <w:rsid w:val="00B276A0"/>
    <w:rsid w:val="00B71E4D"/>
    <w:rsid w:val="00B77F49"/>
    <w:rsid w:val="00BA13F6"/>
    <w:rsid w:val="00BA2E01"/>
    <w:rsid w:val="00BA7D24"/>
    <w:rsid w:val="00C015C1"/>
    <w:rsid w:val="00C12E8F"/>
    <w:rsid w:val="00C63E43"/>
    <w:rsid w:val="00C66247"/>
    <w:rsid w:val="00CB5957"/>
    <w:rsid w:val="00CC35E7"/>
    <w:rsid w:val="00CE179C"/>
    <w:rsid w:val="00D15130"/>
    <w:rsid w:val="00D55105"/>
    <w:rsid w:val="00DB570E"/>
    <w:rsid w:val="00DC7B53"/>
    <w:rsid w:val="00DE7249"/>
    <w:rsid w:val="00DF4D81"/>
    <w:rsid w:val="00E07B10"/>
    <w:rsid w:val="00E11258"/>
    <w:rsid w:val="00E21C43"/>
    <w:rsid w:val="00E25FA9"/>
    <w:rsid w:val="00E42521"/>
    <w:rsid w:val="00E52BB8"/>
    <w:rsid w:val="00E671E8"/>
    <w:rsid w:val="00E97E2A"/>
    <w:rsid w:val="00EC75E3"/>
    <w:rsid w:val="00EE1A6B"/>
    <w:rsid w:val="00EE3A5E"/>
    <w:rsid w:val="00EF03BD"/>
    <w:rsid w:val="00F32245"/>
    <w:rsid w:val="00F34FD6"/>
    <w:rsid w:val="00F54D25"/>
    <w:rsid w:val="00F66C3B"/>
    <w:rsid w:val="00F715FA"/>
    <w:rsid w:val="00F934D0"/>
    <w:rsid w:val="00FA6886"/>
    <w:rsid w:val="00FC5189"/>
    <w:rsid w:val="00FD24BD"/>
    <w:rsid w:val="00FF79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5AFCA"/>
  <w15:docId w15:val="{C8A8675D-C92E-4D67-9564-2524405E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962"/>
    <w:rPr>
      <w:rFonts w:ascii="Times New Roman" w:eastAsia="Batang" w:hAnsi="Times New Roman"/>
      <w:sz w:val="24"/>
      <w:szCs w:val="24"/>
      <w:lang w:eastAsia="ko-KR"/>
    </w:rPr>
  </w:style>
  <w:style w:type="paragraph" w:styleId="Balk1">
    <w:name w:val="heading 1"/>
    <w:basedOn w:val="Normal"/>
    <w:next w:val="Normal"/>
    <w:link w:val="Balk1Char"/>
    <w:uiPriority w:val="99"/>
    <w:qFormat/>
    <w:rsid w:val="00F934D0"/>
    <w:pPr>
      <w:keepNext/>
      <w:keepLines/>
      <w:spacing w:before="240"/>
      <w:outlineLvl w:val="0"/>
    </w:pPr>
    <w:rPr>
      <w:rFonts w:ascii="Calibri Light" w:eastAsia="Times New Roman" w:hAnsi="Calibri Light"/>
      <w:color w:val="2E74B5"/>
      <w:sz w:val="32"/>
      <w:szCs w:val="32"/>
    </w:rPr>
  </w:style>
  <w:style w:type="paragraph" w:styleId="Balk2">
    <w:name w:val="heading 2"/>
    <w:basedOn w:val="Normal"/>
    <w:next w:val="Normal"/>
    <w:link w:val="Balk2Char"/>
    <w:semiHidden/>
    <w:unhideWhenUsed/>
    <w:qFormat/>
    <w:locked/>
    <w:rsid w:val="00671667"/>
    <w:pPr>
      <w:keepNext/>
      <w:spacing w:before="240" w:after="60"/>
      <w:outlineLvl w:val="1"/>
    </w:pPr>
    <w:rPr>
      <w:rFonts w:ascii="Cambria" w:eastAsia="Times New Roman"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934D0"/>
    <w:rPr>
      <w:rFonts w:ascii="Calibri Light" w:hAnsi="Calibri Light" w:cs="Times New Roman"/>
      <w:color w:val="2E74B5"/>
      <w:sz w:val="32"/>
      <w:szCs w:val="32"/>
      <w:lang w:eastAsia="ko-KR"/>
    </w:rPr>
  </w:style>
  <w:style w:type="paragraph" w:customStyle="1" w:styleId="ListeParagraf1">
    <w:name w:val="Liste Paragraf1"/>
    <w:basedOn w:val="Normal"/>
    <w:uiPriority w:val="99"/>
    <w:rsid w:val="00FF7962"/>
    <w:pPr>
      <w:ind w:left="720"/>
      <w:contextualSpacing/>
    </w:pPr>
    <w:rPr>
      <w:rFonts w:ascii="Calibri" w:eastAsia="Times New Roman" w:hAnsi="Calibri"/>
      <w:lang w:eastAsia="en-US"/>
    </w:rPr>
  </w:style>
  <w:style w:type="paragraph" w:styleId="ListeParagraf">
    <w:name w:val="List Paragraph"/>
    <w:basedOn w:val="Normal"/>
    <w:uiPriority w:val="34"/>
    <w:qFormat/>
    <w:rsid w:val="00FF7962"/>
    <w:pPr>
      <w:ind w:left="720"/>
      <w:contextualSpacing/>
    </w:pPr>
  </w:style>
  <w:style w:type="paragraph" w:styleId="DipnotMetni">
    <w:name w:val="footnote text"/>
    <w:basedOn w:val="Normal"/>
    <w:link w:val="DipnotMetniChar"/>
    <w:semiHidden/>
    <w:rsid w:val="006C3640"/>
    <w:rPr>
      <w:sz w:val="20"/>
      <w:szCs w:val="20"/>
    </w:rPr>
  </w:style>
  <w:style w:type="character" w:customStyle="1" w:styleId="DipnotMetniChar">
    <w:name w:val="Dipnot Metni Char"/>
    <w:link w:val="DipnotMetni"/>
    <w:semiHidden/>
    <w:locked/>
    <w:rsid w:val="006C3640"/>
    <w:rPr>
      <w:rFonts w:ascii="Times New Roman" w:eastAsia="Batang" w:hAnsi="Times New Roman" w:cs="Times New Roman"/>
      <w:sz w:val="20"/>
      <w:szCs w:val="20"/>
      <w:lang w:eastAsia="ko-KR"/>
    </w:rPr>
  </w:style>
  <w:style w:type="character" w:styleId="DipnotBavurusu">
    <w:name w:val="footnote reference"/>
    <w:semiHidden/>
    <w:rsid w:val="006C3640"/>
    <w:rPr>
      <w:rFonts w:cs="Times New Roman"/>
      <w:vertAlign w:val="superscript"/>
    </w:rPr>
  </w:style>
  <w:style w:type="character" w:styleId="Kpr">
    <w:name w:val="Hyperlink"/>
    <w:uiPriority w:val="99"/>
    <w:rsid w:val="00C66247"/>
    <w:rPr>
      <w:rFonts w:cs="Times New Roman"/>
      <w:color w:val="0563C1"/>
      <w:u w:val="single"/>
    </w:rPr>
  </w:style>
  <w:style w:type="table" w:styleId="TabloKlavuzu">
    <w:name w:val="Table Grid"/>
    <w:basedOn w:val="NormalTablo"/>
    <w:uiPriority w:val="99"/>
    <w:rsid w:val="00BA1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715FA"/>
    <w:rPr>
      <w:rFonts w:ascii="Tahoma" w:hAnsi="Tahoma" w:cs="Tahoma"/>
      <w:sz w:val="16"/>
      <w:szCs w:val="16"/>
    </w:rPr>
  </w:style>
  <w:style w:type="character" w:customStyle="1" w:styleId="BalonMetniChar">
    <w:name w:val="Balon Metni Char"/>
    <w:link w:val="BalonMetni"/>
    <w:uiPriority w:val="99"/>
    <w:semiHidden/>
    <w:rsid w:val="00F715FA"/>
    <w:rPr>
      <w:rFonts w:ascii="Tahoma" w:eastAsia="Batang" w:hAnsi="Tahoma" w:cs="Tahoma"/>
      <w:sz w:val="16"/>
      <w:szCs w:val="16"/>
      <w:lang w:eastAsia="ko-KR"/>
    </w:rPr>
  </w:style>
  <w:style w:type="character" w:styleId="AklamaBavurusu">
    <w:name w:val="annotation reference"/>
    <w:uiPriority w:val="99"/>
    <w:semiHidden/>
    <w:unhideWhenUsed/>
    <w:rsid w:val="00F715FA"/>
    <w:rPr>
      <w:sz w:val="16"/>
      <w:szCs w:val="16"/>
    </w:rPr>
  </w:style>
  <w:style w:type="paragraph" w:styleId="AklamaMetni">
    <w:name w:val="annotation text"/>
    <w:basedOn w:val="Normal"/>
    <w:link w:val="AklamaMetniChar"/>
    <w:uiPriority w:val="99"/>
    <w:semiHidden/>
    <w:unhideWhenUsed/>
    <w:rsid w:val="00F715FA"/>
    <w:rPr>
      <w:sz w:val="20"/>
      <w:szCs w:val="20"/>
    </w:rPr>
  </w:style>
  <w:style w:type="character" w:customStyle="1" w:styleId="AklamaMetniChar">
    <w:name w:val="Açıklama Metni Char"/>
    <w:link w:val="AklamaMetni"/>
    <w:uiPriority w:val="99"/>
    <w:semiHidden/>
    <w:rsid w:val="00F715FA"/>
    <w:rPr>
      <w:rFonts w:ascii="Times New Roman" w:eastAsia="Batang" w:hAnsi="Times New Roman"/>
      <w:sz w:val="20"/>
      <w:szCs w:val="20"/>
      <w:lang w:eastAsia="ko-KR"/>
    </w:rPr>
  </w:style>
  <w:style w:type="paragraph" w:styleId="AklamaKonusu">
    <w:name w:val="annotation subject"/>
    <w:basedOn w:val="AklamaMetni"/>
    <w:next w:val="AklamaMetni"/>
    <w:link w:val="AklamaKonusuChar"/>
    <w:uiPriority w:val="99"/>
    <w:semiHidden/>
    <w:unhideWhenUsed/>
    <w:rsid w:val="00F715FA"/>
    <w:rPr>
      <w:b/>
      <w:bCs/>
    </w:rPr>
  </w:style>
  <w:style w:type="character" w:customStyle="1" w:styleId="AklamaKonusuChar">
    <w:name w:val="Açıklama Konusu Char"/>
    <w:link w:val="AklamaKonusu"/>
    <w:uiPriority w:val="99"/>
    <w:semiHidden/>
    <w:rsid w:val="00F715FA"/>
    <w:rPr>
      <w:rFonts w:ascii="Times New Roman" w:eastAsia="Batang" w:hAnsi="Times New Roman"/>
      <w:b/>
      <w:bCs/>
      <w:sz w:val="20"/>
      <w:szCs w:val="20"/>
      <w:lang w:eastAsia="ko-KR"/>
    </w:rPr>
  </w:style>
  <w:style w:type="character" w:customStyle="1" w:styleId="Balk2Char">
    <w:name w:val="Başlık 2 Char"/>
    <w:link w:val="Balk2"/>
    <w:semiHidden/>
    <w:rsid w:val="00671667"/>
    <w:rPr>
      <w:rFonts w:ascii="Cambria" w:eastAsia="Times New Roman" w:hAnsi="Cambria" w:cs="Times New Roman"/>
      <w:b/>
      <w:bCs/>
      <w:i/>
      <w:iCs/>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104037">
      <w:marLeft w:val="0"/>
      <w:marRight w:val="0"/>
      <w:marTop w:val="0"/>
      <w:marBottom w:val="0"/>
      <w:divBdr>
        <w:top w:val="none" w:sz="0" w:space="0" w:color="auto"/>
        <w:left w:val="none" w:sz="0" w:space="0" w:color="auto"/>
        <w:bottom w:val="none" w:sz="0" w:space="0" w:color="auto"/>
        <w:right w:val="none" w:sz="0" w:space="0" w:color="auto"/>
      </w:divBdr>
    </w:div>
    <w:div w:id="1764104038">
      <w:marLeft w:val="0"/>
      <w:marRight w:val="0"/>
      <w:marTop w:val="0"/>
      <w:marBottom w:val="0"/>
      <w:divBdr>
        <w:top w:val="none" w:sz="0" w:space="0" w:color="auto"/>
        <w:left w:val="none" w:sz="0" w:space="0" w:color="auto"/>
        <w:bottom w:val="none" w:sz="0" w:space="0" w:color="auto"/>
        <w:right w:val="none" w:sz="0" w:space="0" w:color="auto"/>
      </w:divBdr>
    </w:div>
    <w:div w:id="1764104039">
      <w:marLeft w:val="0"/>
      <w:marRight w:val="0"/>
      <w:marTop w:val="0"/>
      <w:marBottom w:val="0"/>
      <w:divBdr>
        <w:top w:val="none" w:sz="0" w:space="0" w:color="auto"/>
        <w:left w:val="none" w:sz="0" w:space="0" w:color="auto"/>
        <w:bottom w:val="none" w:sz="0" w:space="0" w:color="auto"/>
        <w:right w:val="none" w:sz="0" w:space="0" w:color="auto"/>
      </w:divBdr>
    </w:div>
    <w:div w:id="1764104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955</Words>
  <Characters>5447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Bilsem-MdrYdr3</dc:creator>
  <cp:lastModifiedBy>A.Mücahit</cp:lastModifiedBy>
  <cp:revision>5</cp:revision>
  <dcterms:created xsi:type="dcterms:W3CDTF">2020-12-15T22:48:00Z</dcterms:created>
  <dcterms:modified xsi:type="dcterms:W3CDTF">2021-01-10T13:01:00Z</dcterms:modified>
</cp:coreProperties>
</file>