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59161E" w:rsidRDefault="00500EE9" w:rsidP="005F3BEA">
      <w:pPr>
        <w:pStyle w:val="Balk1"/>
        <w:spacing w:before="0" w:line="276" w:lineRule="auto"/>
        <w:rPr>
          <w:rFonts w:cs="Times New Roman"/>
          <w:szCs w:val="24"/>
        </w:rPr>
      </w:pPr>
      <w:r>
        <w:rPr>
          <w:rFonts w:cs="Times New Roman"/>
          <w:szCs w:val="24"/>
        </w:rPr>
        <w:t>SESSİZ DİLİMİZ</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Gelişim Alanı:</w:t>
            </w:r>
          </w:p>
        </w:tc>
        <w:tc>
          <w:tcPr>
            <w:tcW w:w="7088" w:type="dxa"/>
          </w:tcPr>
          <w:p w:rsidR="00BF2FB1" w:rsidRPr="00312BA0" w:rsidRDefault="00201D81" w:rsidP="00312BA0">
            <w:pPr>
              <w:spacing w:after="0" w:line="276" w:lineRule="auto"/>
              <w:jc w:val="both"/>
              <w:rPr>
                <w:rFonts w:ascii="Times New Roman" w:hAnsi="Times New Roman" w:cs="Times New Roman"/>
                <w:sz w:val="24"/>
                <w:szCs w:val="24"/>
              </w:rPr>
            </w:pPr>
            <w:r w:rsidRPr="00312BA0">
              <w:rPr>
                <w:rFonts w:ascii="Times New Roman" w:hAnsi="Times New Roman" w:cs="Times New Roman"/>
                <w:sz w:val="24"/>
                <w:szCs w:val="24"/>
              </w:rPr>
              <w:t>Sosyal Duygusal</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Yeterlik Alanı:</w:t>
            </w:r>
          </w:p>
        </w:tc>
        <w:tc>
          <w:tcPr>
            <w:tcW w:w="7088" w:type="dxa"/>
          </w:tcPr>
          <w:p w:rsidR="00BF2FB1" w:rsidRPr="00312BA0" w:rsidRDefault="00C3731B" w:rsidP="00312BA0">
            <w:pPr>
              <w:spacing w:after="0" w:line="276" w:lineRule="auto"/>
              <w:jc w:val="both"/>
              <w:rPr>
                <w:rFonts w:ascii="Times New Roman" w:hAnsi="Times New Roman" w:cs="Times New Roman"/>
                <w:sz w:val="24"/>
                <w:szCs w:val="24"/>
              </w:rPr>
            </w:pPr>
            <w:r w:rsidRPr="00312BA0">
              <w:rPr>
                <w:rFonts w:ascii="Times New Roman" w:hAnsi="Times New Roman" w:cs="Times New Roman"/>
                <w:sz w:val="24"/>
                <w:szCs w:val="24"/>
              </w:rPr>
              <w:t>Kişiler Arası Beceriler</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Kazanım/Hafta:</w:t>
            </w:r>
          </w:p>
        </w:tc>
        <w:tc>
          <w:tcPr>
            <w:tcW w:w="7088" w:type="dxa"/>
          </w:tcPr>
          <w:p w:rsidR="00BF2FB1" w:rsidRPr="00312BA0" w:rsidRDefault="00734515" w:rsidP="00312BA0">
            <w:pPr>
              <w:spacing w:after="0" w:line="276" w:lineRule="auto"/>
              <w:jc w:val="both"/>
              <w:rPr>
                <w:rFonts w:ascii="Times New Roman" w:hAnsi="Times New Roman" w:cs="Times New Roman"/>
                <w:sz w:val="24"/>
                <w:szCs w:val="24"/>
              </w:rPr>
            </w:pPr>
            <w:r w:rsidRPr="00312BA0">
              <w:rPr>
                <w:rFonts w:ascii="Times New Roman" w:hAnsi="Times New Roman" w:cs="Times New Roman"/>
                <w:sz w:val="24"/>
                <w:szCs w:val="24"/>
              </w:rPr>
              <w:t>Sosyal ipuçlarını yorumlayarak uygun tepkiler verir.</w:t>
            </w:r>
            <w:r w:rsidR="004E400E" w:rsidRPr="00312BA0">
              <w:rPr>
                <w:rFonts w:ascii="Times New Roman" w:hAnsi="Times New Roman" w:cs="Times New Roman"/>
                <w:sz w:val="24"/>
                <w:szCs w:val="24"/>
              </w:rPr>
              <w:t xml:space="preserve"> / 22</w:t>
            </w:r>
            <w:r w:rsidR="0071634B" w:rsidRPr="00312BA0">
              <w:rPr>
                <w:rFonts w:ascii="Times New Roman" w:hAnsi="Times New Roman" w:cs="Times New Roman"/>
                <w:sz w:val="24"/>
                <w:szCs w:val="24"/>
              </w:rPr>
              <w:t>.</w:t>
            </w:r>
            <w:r w:rsidR="005F3BEA" w:rsidRPr="00312BA0">
              <w:rPr>
                <w:rFonts w:ascii="Times New Roman" w:hAnsi="Times New Roman" w:cs="Times New Roman"/>
                <w:sz w:val="24"/>
                <w:szCs w:val="24"/>
              </w:rPr>
              <w:t xml:space="preserve"> </w:t>
            </w:r>
            <w:r w:rsidR="0071634B" w:rsidRPr="00312BA0">
              <w:rPr>
                <w:rFonts w:ascii="Times New Roman" w:hAnsi="Times New Roman" w:cs="Times New Roman"/>
                <w:sz w:val="24"/>
                <w:szCs w:val="24"/>
              </w:rPr>
              <w:t>Hafta</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Sınıf Düzeyi:</w:t>
            </w:r>
          </w:p>
        </w:tc>
        <w:tc>
          <w:tcPr>
            <w:tcW w:w="7088" w:type="dxa"/>
          </w:tcPr>
          <w:p w:rsidR="00BF2FB1" w:rsidRPr="00312BA0" w:rsidRDefault="00415EE3" w:rsidP="00312BA0">
            <w:pPr>
              <w:spacing w:after="0" w:line="276" w:lineRule="auto"/>
              <w:jc w:val="both"/>
              <w:rPr>
                <w:rFonts w:ascii="Times New Roman" w:hAnsi="Times New Roman" w:cs="Times New Roman"/>
                <w:sz w:val="24"/>
                <w:szCs w:val="24"/>
              </w:rPr>
            </w:pPr>
            <w:r w:rsidRPr="00312BA0">
              <w:rPr>
                <w:rFonts w:ascii="Times New Roman" w:hAnsi="Times New Roman" w:cs="Times New Roman"/>
                <w:sz w:val="24"/>
                <w:szCs w:val="24"/>
              </w:rPr>
              <w:t>10.</w:t>
            </w:r>
            <w:r w:rsidR="005F3BEA" w:rsidRPr="00312BA0">
              <w:rPr>
                <w:rFonts w:ascii="Times New Roman" w:hAnsi="Times New Roman" w:cs="Times New Roman"/>
                <w:sz w:val="24"/>
                <w:szCs w:val="24"/>
              </w:rPr>
              <w:t xml:space="preserve"> </w:t>
            </w:r>
            <w:r w:rsidRPr="00312BA0">
              <w:rPr>
                <w:rFonts w:ascii="Times New Roman" w:hAnsi="Times New Roman" w:cs="Times New Roman"/>
                <w:sz w:val="24"/>
                <w:szCs w:val="24"/>
              </w:rPr>
              <w:t>S</w:t>
            </w:r>
            <w:r w:rsidR="004146D2" w:rsidRPr="00312BA0">
              <w:rPr>
                <w:rFonts w:ascii="Times New Roman" w:hAnsi="Times New Roman" w:cs="Times New Roman"/>
                <w:sz w:val="24"/>
                <w:szCs w:val="24"/>
              </w:rPr>
              <w:t>ınıf</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Süre:</w:t>
            </w:r>
          </w:p>
        </w:tc>
        <w:tc>
          <w:tcPr>
            <w:tcW w:w="7088" w:type="dxa"/>
          </w:tcPr>
          <w:p w:rsidR="00BF2FB1" w:rsidRPr="00312BA0" w:rsidRDefault="00415EE3" w:rsidP="00312BA0">
            <w:pPr>
              <w:spacing w:after="0" w:line="276" w:lineRule="auto"/>
              <w:jc w:val="both"/>
              <w:rPr>
                <w:rFonts w:ascii="Times New Roman" w:hAnsi="Times New Roman" w:cs="Times New Roman"/>
                <w:sz w:val="24"/>
                <w:szCs w:val="24"/>
              </w:rPr>
            </w:pPr>
            <w:r w:rsidRPr="00312BA0">
              <w:rPr>
                <w:rFonts w:ascii="Times New Roman" w:hAnsi="Times New Roman" w:cs="Times New Roman"/>
                <w:sz w:val="24"/>
                <w:szCs w:val="24"/>
              </w:rPr>
              <w:t xml:space="preserve">40 </w:t>
            </w:r>
            <w:proofErr w:type="spellStart"/>
            <w:r w:rsidRPr="00312BA0">
              <w:rPr>
                <w:rFonts w:ascii="Times New Roman" w:hAnsi="Times New Roman" w:cs="Times New Roman"/>
                <w:sz w:val="24"/>
                <w:szCs w:val="24"/>
              </w:rPr>
              <w:t>dk</w:t>
            </w:r>
            <w:proofErr w:type="spellEnd"/>
            <w:r w:rsidRPr="00312BA0">
              <w:rPr>
                <w:rFonts w:ascii="Times New Roman" w:hAnsi="Times New Roman" w:cs="Times New Roman"/>
                <w:sz w:val="24"/>
                <w:szCs w:val="24"/>
              </w:rPr>
              <w:t xml:space="preserve"> (Bir ders saati) </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Araç-Gereçler:</w:t>
            </w:r>
          </w:p>
        </w:tc>
        <w:tc>
          <w:tcPr>
            <w:tcW w:w="7088" w:type="dxa"/>
          </w:tcPr>
          <w:p w:rsidR="00BF2FB1" w:rsidRPr="00312BA0" w:rsidRDefault="00415EE3" w:rsidP="00312BA0">
            <w:pPr>
              <w:pStyle w:val="ListeParagraf"/>
              <w:numPr>
                <w:ilvl w:val="0"/>
                <w:numId w:val="27"/>
              </w:numPr>
              <w:spacing w:after="0"/>
              <w:jc w:val="both"/>
              <w:rPr>
                <w:rFonts w:ascii="Times New Roman" w:hAnsi="Times New Roman"/>
                <w:sz w:val="24"/>
                <w:szCs w:val="24"/>
              </w:rPr>
            </w:pPr>
            <w:r w:rsidRPr="00312BA0">
              <w:rPr>
                <w:rFonts w:ascii="Times New Roman" w:hAnsi="Times New Roman"/>
                <w:sz w:val="24"/>
                <w:szCs w:val="24"/>
              </w:rPr>
              <w:t>Çalışma Yaprağı-</w:t>
            </w:r>
            <w:r w:rsidR="00FF238D" w:rsidRPr="00312BA0">
              <w:rPr>
                <w:rFonts w:ascii="Times New Roman" w:hAnsi="Times New Roman"/>
                <w:sz w:val="24"/>
                <w:szCs w:val="24"/>
              </w:rPr>
              <w:t>1</w:t>
            </w:r>
          </w:p>
          <w:p w:rsidR="00FF238D" w:rsidRPr="00312BA0" w:rsidRDefault="00415EE3" w:rsidP="00312BA0">
            <w:pPr>
              <w:pStyle w:val="ListeParagraf"/>
              <w:numPr>
                <w:ilvl w:val="0"/>
                <w:numId w:val="27"/>
              </w:numPr>
              <w:spacing w:after="0"/>
              <w:jc w:val="both"/>
              <w:rPr>
                <w:rFonts w:ascii="Times New Roman" w:hAnsi="Times New Roman"/>
                <w:sz w:val="24"/>
                <w:szCs w:val="24"/>
              </w:rPr>
            </w:pPr>
            <w:r w:rsidRPr="00312BA0">
              <w:rPr>
                <w:rFonts w:ascii="Times New Roman" w:hAnsi="Times New Roman"/>
                <w:sz w:val="24"/>
                <w:szCs w:val="24"/>
              </w:rPr>
              <w:t xml:space="preserve">Etkinlik </w:t>
            </w:r>
            <w:r w:rsidR="00FF238D" w:rsidRPr="00312BA0">
              <w:rPr>
                <w:rFonts w:ascii="Times New Roman" w:hAnsi="Times New Roman"/>
                <w:sz w:val="24"/>
                <w:szCs w:val="24"/>
              </w:rPr>
              <w:t>Bilgi Notu</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Uygulayıcı İçin Ön Hazırlık:</w:t>
            </w:r>
          </w:p>
        </w:tc>
        <w:tc>
          <w:tcPr>
            <w:tcW w:w="7088" w:type="dxa"/>
          </w:tcPr>
          <w:p w:rsidR="006B6D86" w:rsidRPr="00312BA0" w:rsidRDefault="00415EE3" w:rsidP="00312BA0">
            <w:pPr>
              <w:pStyle w:val="ListeParagraf"/>
              <w:numPr>
                <w:ilvl w:val="0"/>
                <w:numId w:val="30"/>
              </w:numPr>
              <w:spacing w:after="0"/>
              <w:jc w:val="both"/>
              <w:rPr>
                <w:rFonts w:ascii="Times New Roman" w:hAnsi="Times New Roman"/>
                <w:sz w:val="24"/>
                <w:szCs w:val="24"/>
              </w:rPr>
            </w:pPr>
            <w:r w:rsidRPr="00312BA0">
              <w:rPr>
                <w:rFonts w:ascii="Times New Roman" w:hAnsi="Times New Roman"/>
                <w:sz w:val="24"/>
                <w:szCs w:val="24"/>
              </w:rPr>
              <w:t xml:space="preserve">Çalışma Yaprağı-1 </w:t>
            </w:r>
            <w:r w:rsidR="002A0072" w:rsidRPr="00312BA0">
              <w:rPr>
                <w:rFonts w:ascii="Times New Roman" w:hAnsi="Times New Roman"/>
                <w:sz w:val="24"/>
                <w:szCs w:val="24"/>
              </w:rPr>
              <w:t>öğrenci sayısı kadar çoğaltılmalıdır.</w:t>
            </w:r>
          </w:p>
          <w:p w:rsidR="00500EE9" w:rsidRPr="00312BA0" w:rsidRDefault="00500EE9" w:rsidP="00312BA0">
            <w:pPr>
              <w:pStyle w:val="ListeParagraf"/>
              <w:numPr>
                <w:ilvl w:val="0"/>
                <w:numId w:val="30"/>
              </w:numPr>
              <w:spacing w:after="0"/>
              <w:jc w:val="both"/>
              <w:rPr>
                <w:rFonts w:ascii="Times New Roman" w:hAnsi="Times New Roman"/>
                <w:sz w:val="24"/>
                <w:szCs w:val="24"/>
              </w:rPr>
            </w:pPr>
            <w:r w:rsidRPr="00312BA0">
              <w:rPr>
                <w:rFonts w:ascii="Times New Roman" w:hAnsi="Times New Roman"/>
                <w:sz w:val="24"/>
                <w:szCs w:val="24"/>
              </w:rPr>
              <w:t>Etkinlik Bilgi Notu okunmalıdır.</w:t>
            </w:r>
          </w:p>
          <w:p w:rsidR="000B562A" w:rsidRPr="00312BA0" w:rsidRDefault="002A0072" w:rsidP="00312BA0">
            <w:pPr>
              <w:pStyle w:val="ListeParagraf"/>
              <w:numPr>
                <w:ilvl w:val="0"/>
                <w:numId w:val="30"/>
              </w:numPr>
              <w:spacing w:after="0"/>
              <w:jc w:val="both"/>
              <w:rPr>
                <w:rFonts w:ascii="Times New Roman" w:hAnsi="Times New Roman"/>
                <w:sz w:val="24"/>
                <w:szCs w:val="24"/>
              </w:rPr>
            </w:pPr>
            <w:r w:rsidRPr="00312BA0">
              <w:rPr>
                <w:rFonts w:ascii="Times New Roman" w:hAnsi="Times New Roman"/>
                <w:sz w:val="24"/>
                <w:szCs w:val="24"/>
              </w:rPr>
              <w:t xml:space="preserve">Grup sayısı oluşturma </w:t>
            </w:r>
            <w:r w:rsidR="00B74F10" w:rsidRPr="00312BA0">
              <w:rPr>
                <w:rFonts w:ascii="Times New Roman" w:hAnsi="Times New Roman"/>
                <w:sz w:val="24"/>
                <w:szCs w:val="24"/>
              </w:rPr>
              <w:t>konusunda sınıf mevcudu göz önüne alınmalıdır.</w:t>
            </w:r>
            <w:r w:rsidR="006B6D86" w:rsidRPr="00312BA0">
              <w:rPr>
                <w:rFonts w:ascii="Times New Roman" w:hAnsi="Times New Roman"/>
                <w:sz w:val="24"/>
                <w:szCs w:val="24"/>
              </w:rPr>
              <w:t xml:space="preserve"> </w:t>
            </w:r>
            <w:r w:rsidR="000B562A" w:rsidRPr="00312BA0">
              <w:rPr>
                <w:rFonts w:ascii="Times New Roman" w:hAnsi="Times New Roman"/>
                <w:sz w:val="24"/>
                <w:szCs w:val="24"/>
              </w:rPr>
              <w:t xml:space="preserve">Grup oluştururken çalışma </w:t>
            </w:r>
            <w:r w:rsidR="000E7EB9" w:rsidRPr="00312BA0">
              <w:rPr>
                <w:rFonts w:ascii="Times New Roman" w:hAnsi="Times New Roman"/>
                <w:sz w:val="24"/>
                <w:szCs w:val="24"/>
              </w:rPr>
              <w:t>yaprağına</w:t>
            </w:r>
            <w:r w:rsidR="000B562A" w:rsidRPr="00312BA0">
              <w:rPr>
                <w:rFonts w:ascii="Times New Roman" w:hAnsi="Times New Roman"/>
                <w:sz w:val="24"/>
                <w:szCs w:val="24"/>
              </w:rPr>
              <w:t xml:space="preserve"> 1,2,3,4,5 sayıları yazılarak karıştırılır</w:t>
            </w:r>
            <w:r w:rsidR="006B6D86" w:rsidRPr="00312BA0">
              <w:rPr>
                <w:rFonts w:ascii="Times New Roman" w:hAnsi="Times New Roman"/>
                <w:sz w:val="24"/>
                <w:szCs w:val="24"/>
              </w:rPr>
              <w:t>,</w:t>
            </w:r>
            <w:r w:rsidR="000B562A" w:rsidRPr="00312BA0">
              <w:rPr>
                <w:rFonts w:ascii="Times New Roman" w:hAnsi="Times New Roman"/>
                <w:sz w:val="24"/>
                <w:szCs w:val="24"/>
              </w:rPr>
              <w:t xml:space="preserve"> sonrasında buna göre aynı sayıyı seçen öğrenciler grup olur.</w:t>
            </w:r>
            <w:r w:rsidR="0027374D" w:rsidRPr="00312BA0">
              <w:rPr>
                <w:rFonts w:ascii="Times New Roman" w:hAnsi="Times New Roman"/>
                <w:sz w:val="24"/>
                <w:szCs w:val="24"/>
              </w:rPr>
              <w:t>1’ler bir grup 2’ler bir grup vb.</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Süreç (Uygulama Basamakları):</w:t>
            </w:r>
          </w:p>
        </w:tc>
        <w:tc>
          <w:tcPr>
            <w:tcW w:w="7088" w:type="dxa"/>
          </w:tcPr>
          <w:p w:rsidR="004A035D" w:rsidRPr="00312BA0" w:rsidRDefault="00927D0D"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Aşağıdaki</w:t>
            </w:r>
            <w:r w:rsidR="002A745F" w:rsidRPr="00312BA0">
              <w:rPr>
                <w:rFonts w:ascii="Times New Roman" w:hAnsi="Times New Roman"/>
              </w:rPr>
              <w:t xml:space="preserve"> açıklama yapılarak </w:t>
            </w:r>
            <w:r w:rsidR="003F0063" w:rsidRPr="00312BA0">
              <w:rPr>
                <w:rFonts w:ascii="Times New Roman" w:hAnsi="Times New Roman"/>
              </w:rPr>
              <w:t>etkinli</w:t>
            </w:r>
            <w:r w:rsidR="005F3BEA" w:rsidRPr="00312BA0">
              <w:rPr>
                <w:rFonts w:ascii="Times New Roman" w:hAnsi="Times New Roman"/>
              </w:rPr>
              <w:t>k başlatılır:</w:t>
            </w:r>
          </w:p>
          <w:p w:rsidR="00266AE6" w:rsidRPr="00312BA0" w:rsidRDefault="003F0063" w:rsidP="00312BA0">
            <w:pPr>
              <w:pStyle w:val="ListeParagraf1"/>
              <w:spacing w:line="276" w:lineRule="auto"/>
              <w:ind w:left="0"/>
              <w:jc w:val="both"/>
              <w:rPr>
                <w:rFonts w:ascii="Times New Roman" w:hAnsi="Times New Roman"/>
              </w:rPr>
            </w:pPr>
            <w:r w:rsidRPr="00312BA0">
              <w:rPr>
                <w:rFonts w:ascii="Times New Roman" w:hAnsi="Times New Roman"/>
              </w:rPr>
              <w:t>“</w:t>
            </w:r>
            <w:r w:rsidRPr="00312BA0">
              <w:rPr>
                <w:rFonts w:ascii="Times New Roman" w:hAnsi="Times New Roman"/>
                <w:i/>
                <w:iCs/>
              </w:rPr>
              <w:t>Sev</w:t>
            </w:r>
            <w:r w:rsidR="00B0190F" w:rsidRPr="00312BA0">
              <w:rPr>
                <w:rFonts w:ascii="Times New Roman" w:hAnsi="Times New Roman"/>
                <w:i/>
                <w:iCs/>
              </w:rPr>
              <w:t>gili öğrenciler bugün etkinlik konumuzu söylemeyeceğim sizin tahmin etmenizi istiyorum</w:t>
            </w:r>
            <w:r w:rsidR="00A13C23" w:rsidRPr="00312BA0">
              <w:rPr>
                <w:rFonts w:ascii="Times New Roman" w:hAnsi="Times New Roman"/>
              </w:rPr>
              <w:t xml:space="preserve">. </w:t>
            </w:r>
            <w:r w:rsidR="00062321" w:rsidRPr="00312BA0">
              <w:rPr>
                <w:rFonts w:ascii="Times New Roman" w:hAnsi="Times New Roman"/>
                <w:i/>
                <w:iCs/>
              </w:rPr>
              <w:t>Ş</w:t>
            </w:r>
            <w:r w:rsidR="008B1C60" w:rsidRPr="00312BA0">
              <w:rPr>
                <w:rFonts w:ascii="Times New Roman" w:hAnsi="Times New Roman"/>
                <w:i/>
                <w:iCs/>
              </w:rPr>
              <w:t>imdi ayağa k</w:t>
            </w:r>
            <w:r w:rsidR="00354208" w:rsidRPr="00312BA0">
              <w:rPr>
                <w:rFonts w:ascii="Times New Roman" w:hAnsi="Times New Roman"/>
                <w:i/>
                <w:iCs/>
              </w:rPr>
              <w:t>a</w:t>
            </w:r>
            <w:r w:rsidR="008B1C60" w:rsidRPr="00312BA0">
              <w:rPr>
                <w:rFonts w:ascii="Times New Roman" w:hAnsi="Times New Roman"/>
                <w:i/>
                <w:iCs/>
              </w:rPr>
              <w:t xml:space="preserve">lkın </w:t>
            </w:r>
            <w:r w:rsidR="00062321" w:rsidRPr="00312BA0">
              <w:rPr>
                <w:rFonts w:ascii="Times New Roman" w:hAnsi="Times New Roman"/>
                <w:i/>
                <w:iCs/>
              </w:rPr>
              <w:t>lütfen,1,2,3 tıp diyelim</w:t>
            </w:r>
            <w:r w:rsidR="001D7740" w:rsidRPr="00312BA0">
              <w:rPr>
                <w:rFonts w:ascii="Times New Roman" w:hAnsi="Times New Roman"/>
                <w:i/>
                <w:iCs/>
              </w:rPr>
              <w:t xml:space="preserve"> ve susalım</w:t>
            </w:r>
            <w:r w:rsidR="00062321" w:rsidRPr="00312BA0">
              <w:rPr>
                <w:rFonts w:ascii="Times New Roman" w:hAnsi="Times New Roman"/>
                <w:i/>
                <w:iCs/>
              </w:rPr>
              <w:t>,</w:t>
            </w:r>
            <w:r w:rsidR="001D7740" w:rsidRPr="00312BA0">
              <w:rPr>
                <w:rFonts w:ascii="Times New Roman" w:hAnsi="Times New Roman"/>
                <w:i/>
                <w:iCs/>
              </w:rPr>
              <w:t xml:space="preserve"> </w:t>
            </w:r>
            <w:r w:rsidR="00354208" w:rsidRPr="00312BA0">
              <w:rPr>
                <w:rFonts w:ascii="Times New Roman" w:hAnsi="Times New Roman"/>
                <w:i/>
                <w:iCs/>
              </w:rPr>
              <w:t xml:space="preserve">birazdan çeşitli duygu </w:t>
            </w:r>
            <w:r w:rsidR="00C71004" w:rsidRPr="00312BA0">
              <w:rPr>
                <w:rFonts w:ascii="Times New Roman" w:hAnsi="Times New Roman"/>
                <w:i/>
                <w:iCs/>
              </w:rPr>
              <w:t xml:space="preserve">ifade eden </w:t>
            </w:r>
            <w:r w:rsidR="00354208" w:rsidRPr="00312BA0">
              <w:rPr>
                <w:rFonts w:ascii="Times New Roman" w:hAnsi="Times New Roman"/>
                <w:i/>
                <w:iCs/>
              </w:rPr>
              <w:t>kelimeleri söyleyeceğim, mümkün olduğu kadar konuşmadan sadece beden, mimik hareketleriyle bu duyguyu yansıtmaya çalış</w:t>
            </w:r>
            <w:r w:rsidR="00C71004" w:rsidRPr="00312BA0">
              <w:rPr>
                <w:rFonts w:ascii="Times New Roman" w:hAnsi="Times New Roman"/>
                <w:i/>
                <w:iCs/>
              </w:rPr>
              <w:t>ın</w:t>
            </w:r>
            <w:r w:rsidR="00354208" w:rsidRPr="00312BA0">
              <w:rPr>
                <w:rFonts w:ascii="Times New Roman" w:hAnsi="Times New Roman"/>
                <w:i/>
                <w:iCs/>
              </w:rPr>
              <w:t>. Ayrıca defter, kitap ya da varsa şapka mont gibi eşyalar da kullanabilirsiniz.</w:t>
            </w:r>
            <w:r w:rsidR="00266AE6" w:rsidRPr="00312BA0">
              <w:rPr>
                <w:rFonts w:ascii="Times New Roman" w:hAnsi="Times New Roman"/>
                <w:i/>
                <w:iCs/>
              </w:rPr>
              <w:t xml:space="preserve"> </w:t>
            </w:r>
            <w:r w:rsidR="00E54535" w:rsidRPr="00312BA0">
              <w:rPr>
                <w:rFonts w:ascii="Times New Roman" w:hAnsi="Times New Roman"/>
                <w:i/>
                <w:iCs/>
              </w:rPr>
              <w:t>Duyguyu yansıttıktan sonra göz ucuyla da diğer arkadaşlarınıza bakın</w:t>
            </w:r>
            <w:r w:rsidR="00BC73A9" w:rsidRPr="00312BA0">
              <w:rPr>
                <w:rFonts w:ascii="Times New Roman" w:hAnsi="Times New Roman"/>
                <w:i/>
                <w:iCs/>
              </w:rPr>
              <w:t xml:space="preserve"> aynı duyguyu kim nasıl yansıtıyor</w:t>
            </w:r>
            <w:r w:rsidR="00E54535" w:rsidRPr="00312BA0">
              <w:rPr>
                <w:rFonts w:ascii="Times New Roman" w:hAnsi="Times New Roman"/>
                <w:i/>
                <w:iCs/>
              </w:rPr>
              <w:t xml:space="preserve">. </w:t>
            </w:r>
            <w:r w:rsidR="00266AE6" w:rsidRPr="00312BA0">
              <w:rPr>
                <w:rFonts w:ascii="Times New Roman" w:hAnsi="Times New Roman"/>
                <w:i/>
                <w:iCs/>
              </w:rPr>
              <w:t>Hazırsanız başlayalım.</w:t>
            </w:r>
            <w:r w:rsidR="00A57758" w:rsidRPr="00312BA0">
              <w:rPr>
                <w:rFonts w:ascii="Times New Roman" w:hAnsi="Times New Roman"/>
                <w:i/>
                <w:iCs/>
              </w:rPr>
              <w:t>”</w:t>
            </w:r>
          </w:p>
          <w:p w:rsidR="006154D3" w:rsidRPr="00312BA0" w:rsidRDefault="006154D3"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Uygulayıcı</w:t>
            </w:r>
            <w:r w:rsidR="00A13C23" w:rsidRPr="00312BA0">
              <w:rPr>
                <w:rFonts w:ascii="Times New Roman" w:hAnsi="Times New Roman"/>
              </w:rPr>
              <w:t xml:space="preserve"> tarafından</w:t>
            </w:r>
            <w:r w:rsidRPr="00312BA0">
              <w:rPr>
                <w:rFonts w:ascii="Times New Roman" w:hAnsi="Times New Roman"/>
              </w:rPr>
              <w:t xml:space="preserve"> sıra ile aşağıdaki duyguları veri</w:t>
            </w:r>
            <w:r w:rsidR="00A13C23" w:rsidRPr="00312BA0">
              <w:rPr>
                <w:rFonts w:ascii="Times New Roman" w:hAnsi="Times New Roman"/>
              </w:rPr>
              <w:t>li</w:t>
            </w:r>
            <w:r w:rsidRPr="00312BA0">
              <w:rPr>
                <w:rFonts w:ascii="Times New Roman" w:hAnsi="Times New Roman"/>
              </w:rPr>
              <w:t>r, her duygu için 1-2 dakika süre verilir</w:t>
            </w:r>
            <w:r w:rsidR="005F3BEA" w:rsidRPr="00312BA0">
              <w:rPr>
                <w:rFonts w:ascii="Times New Roman" w:hAnsi="Times New Roman"/>
              </w:rPr>
              <w:t>:</w:t>
            </w:r>
          </w:p>
          <w:p w:rsidR="003B733B" w:rsidRPr="00312BA0" w:rsidRDefault="00415EE3" w:rsidP="00312BA0">
            <w:pPr>
              <w:pStyle w:val="ListeParagraf1"/>
              <w:spacing w:line="276" w:lineRule="auto"/>
              <w:ind w:left="0"/>
              <w:jc w:val="both"/>
              <w:rPr>
                <w:rFonts w:ascii="Times New Roman" w:hAnsi="Times New Roman"/>
              </w:rPr>
            </w:pPr>
            <w:r w:rsidRPr="00312BA0">
              <w:rPr>
                <w:rFonts w:ascii="Times New Roman" w:hAnsi="Times New Roman"/>
                <w:bCs/>
                <w:i/>
                <w:iCs/>
              </w:rPr>
              <w:t>“</w:t>
            </w:r>
            <w:r w:rsidR="00E54535" w:rsidRPr="00312BA0">
              <w:rPr>
                <w:rFonts w:ascii="Times New Roman" w:hAnsi="Times New Roman"/>
                <w:bCs/>
                <w:i/>
                <w:iCs/>
              </w:rPr>
              <w:t>Hevesli-coşkulu</w:t>
            </w:r>
            <w:r w:rsidR="00F67CFB" w:rsidRPr="00312BA0">
              <w:rPr>
                <w:rFonts w:ascii="Times New Roman" w:hAnsi="Times New Roman"/>
                <w:bCs/>
                <w:i/>
                <w:iCs/>
              </w:rPr>
              <w:t>,</w:t>
            </w:r>
            <w:r w:rsidR="00B4343B" w:rsidRPr="00312BA0">
              <w:rPr>
                <w:rFonts w:ascii="Times New Roman" w:hAnsi="Times New Roman"/>
                <w:bCs/>
                <w:i/>
                <w:iCs/>
              </w:rPr>
              <w:t xml:space="preserve"> </w:t>
            </w:r>
            <w:r w:rsidR="00E12ECE" w:rsidRPr="00312BA0">
              <w:rPr>
                <w:rFonts w:ascii="Times New Roman" w:hAnsi="Times New Roman"/>
                <w:bCs/>
                <w:i/>
                <w:iCs/>
              </w:rPr>
              <w:t>u</w:t>
            </w:r>
            <w:r w:rsidR="00E54535" w:rsidRPr="00312BA0">
              <w:rPr>
                <w:rFonts w:ascii="Times New Roman" w:hAnsi="Times New Roman"/>
                <w:bCs/>
                <w:i/>
                <w:iCs/>
              </w:rPr>
              <w:t>tanmış</w:t>
            </w:r>
            <w:r w:rsidR="00F67CFB" w:rsidRPr="00312BA0">
              <w:rPr>
                <w:rFonts w:ascii="Times New Roman" w:hAnsi="Times New Roman"/>
                <w:bCs/>
                <w:i/>
                <w:iCs/>
              </w:rPr>
              <w:t>,</w:t>
            </w:r>
            <w:r w:rsidR="004D0F3E" w:rsidRPr="00312BA0">
              <w:rPr>
                <w:rFonts w:ascii="Times New Roman" w:hAnsi="Times New Roman"/>
                <w:bCs/>
                <w:i/>
                <w:iCs/>
              </w:rPr>
              <w:t xml:space="preserve"> şüpheli, </w:t>
            </w:r>
            <w:r w:rsidR="00E12ECE" w:rsidRPr="00312BA0">
              <w:rPr>
                <w:rFonts w:ascii="Times New Roman" w:hAnsi="Times New Roman"/>
                <w:bCs/>
                <w:i/>
                <w:iCs/>
              </w:rPr>
              <w:t>öfkeli, mutlu</w:t>
            </w:r>
            <w:r w:rsidR="00A13C23" w:rsidRPr="00312BA0">
              <w:rPr>
                <w:rFonts w:ascii="Times New Roman" w:hAnsi="Times New Roman"/>
                <w:bCs/>
                <w:i/>
                <w:iCs/>
              </w:rPr>
              <w:t>, bitkin, korkmuş, tiksinmiş</w:t>
            </w:r>
            <w:r w:rsidR="00E12ECE" w:rsidRPr="00312BA0">
              <w:rPr>
                <w:rFonts w:ascii="Times New Roman" w:hAnsi="Times New Roman"/>
                <w:bCs/>
                <w:i/>
                <w:iCs/>
              </w:rPr>
              <w:t>.</w:t>
            </w:r>
            <w:r w:rsidR="007C1FFA" w:rsidRPr="00312BA0">
              <w:rPr>
                <w:rFonts w:ascii="Times New Roman" w:hAnsi="Times New Roman"/>
                <w:bCs/>
                <w:i/>
                <w:iCs/>
              </w:rPr>
              <w:t>”</w:t>
            </w:r>
            <w:r w:rsidR="00E12ECE" w:rsidRPr="00312BA0">
              <w:rPr>
                <w:rFonts w:ascii="Times New Roman" w:hAnsi="Times New Roman"/>
              </w:rPr>
              <w:t xml:space="preserve"> </w:t>
            </w:r>
          </w:p>
          <w:p w:rsidR="003B733B" w:rsidRPr="00312BA0" w:rsidRDefault="00996F23"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Etkin</w:t>
            </w:r>
            <w:r w:rsidR="005F3BEA" w:rsidRPr="00312BA0">
              <w:rPr>
                <w:rFonts w:ascii="Times New Roman" w:hAnsi="Times New Roman"/>
              </w:rPr>
              <w:t>liğe şu yönergeyle devam edilir:</w:t>
            </w:r>
          </w:p>
          <w:p w:rsidR="00EB2DA0" w:rsidRPr="00312BA0" w:rsidRDefault="00CB7712" w:rsidP="00312BA0">
            <w:pPr>
              <w:pStyle w:val="ListeParagraf1"/>
              <w:spacing w:line="276" w:lineRule="auto"/>
              <w:ind w:left="0"/>
              <w:jc w:val="both"/>
              <w:rPr>
                <w:rFonts w:ascii="Times New Roman" w:hAnsi="Times New Roman"/>
                <w:i/>
                <w:iCs/>
              </w:rPr>
            </w:pPr>
            <w:r w:rsidRPr="00312BA0">
              <w:rPr>
                <w:rFonts w:ascii="Times New Roman" w:hAnsi="Times New Roman"/>
                <w:i/>
                <w:iCs/>
              </w:rPr>
              <w:t>“</w:t>
            </w:r>
            <w:r w:rsidR="008D479C" w:rsidRPr="00312BA0">
              <w:rPr>
                <w:rFonts w:ascii="Times New Roman" w:hAnsi="Times New Roman"/>
                <w:i/>
                <w:iCs/>
              </w:rPr>
              <w:t xml:space="preserve">Biraz önce beden dilinizle duyguları yansıttınız. Şimdi de </w:t>
            </w:r>
            <w:r w:rsidR="00EB2DA0" w:rsidRPr="00312BA0">
              <w:rPr>
                <w:rFonts w:ascii="Times New Roman" w:hAnsi="Times New Roman"/>
                <w:i/>
                <w:iCs/>
              </w:rPr>
              <w:t>yine bedenimizi kullanarak mesaj verelim.</w:t>
            </w:r>
            <w:r w:rsidR="008C3F32" w:rsidRPr="00312BA0">
              <w:rPr>
                <w:rFonts w:ascii="Times New Roman" w:hAnsi="Times New Roman"/>
                <w:i/>
                <w:iCs/>
              </w:rPr>
              <w:t xml:space="preserve"> S</w:t>
            </w:r>
            <w:r w:rsidR="00EB2DA0" w:rsidRPr="00312BA0">
              <w:rPr>
                <w:rFonts w:ascii="Times New Roman" w:hAnsi="Times New Roman"/>
                <w:i/>
                <w:iCs/>
              </w:rPr>
              <w:t>öylediğim kelimeleri sözsüz anlatmaya çalışın.</w:t>
            </w:r>
            <w:r w:rsidR="00E0553B" w:rsidRPr="00312BA0">
              <w:rPr>
                <w:rFonts w:ascii="Times New Roman" w:hAnsi="Times New Roman"/>
                <w:i/>
                <w:iCs/>
              </w:rPr>
              <w:t xml:space="preserve"> </w:t>
            </w:r>
            <w:r w:rsidR="000F5586" w:rsidRPr="00312BA0">
              <w:rPr>
                <w:rFonts w:ascii="Times New Roman" w:hAnsi="Times New Roman"/>
                <w:i/>
                <w:iCs/>
              </w:rPr>
              <w:t>Yine sonrasında diğer arkadaşlarınızı izleyin.</w:t>
            </w:r>
          </w:p>
          <w:p w:rsidR="00EB2DA0" w:rsidRPr="00312BA0" w:rsidRDefault="0014518C" w:rsidP="00312BA0">
            <w:pPr>
              <w:pStyle w:val="ListeParagraf1"/>
              <w:spacing w:line="276" w:lineRule="auto"/>
              <w:ind w:left="0"/>
              <w:jc w:val="both"/>
              <w:rPr>
                <w:rFonts w:ascii="Times New Roman" w:hAnsi="Times New Roman"/>
                <w:i/>
                <w:iCs/>
              </w:rPr>
            </w:pPr>
            <w:r w:rsidRPr="00312BA0">
              <w:rPr>
                <w:rFonts w:ascii="Times New Roman" w:hAnsi="Times New Roman"/>
                <w:bCs/>
                <w:i/>
                <w:iCs/>
              </w:rPr>
              <w:t>Ellerinizle</w:t>
            </w:r>
            <w:r w:rsidRPr="00312BA0">
              <w:rPr>
                <w:rFonts w:ascii="Times New Roman" w:hAnsi="Times New Roman"/>
                <w:i/>
                <w:iCs/>
              </w:rPr>
              <w:t>, merhaba, nefis, dur, hoşça kal, küs</w:t>
            </w:r>
            <w:r w:rsidR="00BF3C3A" w:rsidRPr="00312BA0">
              <w:rPr>
                <w:rFonts w:ascii="Times New Roman" w:hAnsi="Times New Roman"/>
                <w:i/>
                <w:iCs/>
              </w:rPr>
              <w:t>.</w:t>
            </w:r>
          </w:p>
          <w:p w:rsidR="00BF3C3A" w:rsidRPr="00312BA0" w:rsidRDefault="00BF3C3A" w:rsidP="00312BA0">
            <w:pPr>
              <w:pStyle w:val="ListeParagraf1"/>
              <w:spacing w:line="276" w:lineRule="auto"/>
              <w:ind w:left="0"/>
              <w:jc w:val="both"/>
              <w:rPr>
                <w:rFonts w:ascii="Times New Roman" w:hAnsi="Times New Roman"/>
                <w:i/>
                <w:iCs/>
              </w:rPr>
            </w:pPr>
            <w:r w:rsidRPr="00312BA0">
              <w:rPr>
                <w:rFonts w:ascii="Times New Roman" w:hAnsi="Times New Roman"/>
                <w:bCs/>
                <w:i/>
                <w:iCs/>
              </w:rPr>
              <w:t>Kaşlarınızla</w:t>
            </w:r>
            <w:r w:rsidRPr="00312BA0">
              <w:rPr>
                <w:rFonts w:ascii="Times New Roman" w:hAnsi="Times New Roman"/>
                <w:i/>
                <w:iCs/>
              </w:rPr>
              <w:t>, öfke, şaşkınlık, kızgınlık, üzüntü, merak.</w:t>
            </w:r>
          </w:p>
          <w:p w:rsidR="00BF3C3A" w:rsidRPr="00312BA0" w:rsidRDefault="00284A89" w:rsidP="00312BA0">
            <w:pPr>
              <w:pStyle w:val="ListeParagraf1"/>
              <w:spacing w:line="276" w:lineRule="auto"/>
              <w:ind w:left="0"/>
              <w:jc w:val="both"/>
              <w:rPr>
                <w:rFonts w:ascii="Times New Roman" w:hAnsi="Times New Roman"/>
                <w:i/>
                <w:iCs/>
              </w:rPr>
            </w:pPr>
            <w:r w:rsidRPr="00312BA0">
              <w:rPr>
                <w:rFonts w:ascii="Times New Roman" w:hAnsi="Times New Roman"/>
                <w:bCs/>
                <w:i/>
                <w:iCs/>
              </w:rPr>
              <w:t>Başınızla</w:t>
            </w:r>
            <w:r w:rsidRPr="00312BA0">
              <w:rPr>
                <w:rFonts w:ascii="Times New Roman" w:hAnsi="Times New Roman"/>
                <w:i/>
                <w:iCs/>
              </w:rPr>
              <w:t>, hayır, onaylama, dinlemeye istekli oluş, farkındayım</w:t>
            </w:r>
            <w:r w:rsidR="00A12240" w:rsidRPr="00312BA0">
              <w:rPr>
                <w:rFonts w:ascii="Times New Roman" w:hAnsi="Times New Roman"/>
                <w:i/>
                <w:iCs/>
              </w:rPr>
              <w:t>.</w:t>
            </w:r>
          </w:p>
          <w:p w:rsidR="00A12240" w:rsidRPr="00312BA0" w:rsidRDefault="00A12240" w:rsidP="00312BA0">
            <w:pPr>
              <w:pStyle w:val="ListeParagraf1"/>
              <w:spacing w:line="276" w:lineRule="auto"/>
              <w:ind w:left="0"/>
              <w:jc w:val="both"/>
              <w:rPr>
                <w:rFonts w:ascii="Times New Roman" w:hAnsi="Times New Roman"/>
                <w:i/>
                <w:iCs/>
              </w:rPr>
            </w:pPr>
            <w:r w:rsidRPr="00312BA0">
              <w:rPr>
                <w:rFonts w:ascii="Times New Roman" w:hAnsi="Times New Roman"/>
                <w:bCs/>
                <w:i/>
                <w:iCs/>
              </w:rPr>
              <w:t>Parmaklarınızla</w:t>
            </w:r>
            <w:r w:rsidRPr="00312BA0">
              <w:rPr>
                <w:rFonts w:ascii="Times New Roman" w:hAnsi="Times New Roman"/>
                <w:i/>
                <w:iCs/>
              </w:rPr>
              <w:t>, söz alabilir miyim, git, gel, sus, kızgınlık, beğenme, merhaba.</w:t>
            </w:r>
            <w:r w:rsidR="000C5866" w:rsidRPr="00312BA0">
              <w:rPr>
                <w:rFonts w:ascii="Times New Roman" w:hAnsi="Times New Roman"/>
                <w:i/>
                <w:iCs/>
              </w:rPr>
              <w:t>”</w:t>
            </w:r>
          </w:p>
          <w:p w:rsidR="003B733B" w:rsidRPr="00312BA0" w:rsidRDefault="00C67146"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E</w:t>
            </w:r>
            <w:r w:rsidR="005055FC" w:rsidRPr="00312BA0">
              <w:rPr>
                <w:rFonts w:ascii="Times New Roman" w:hAnsi="Times New Roman"/>
              </w:rPr>
              <w:t>tkinlik konusunu</w:t>
            </w:r>
            <w:r w:rsidR="0042634F" w:rsidRPr="00312BA0">
              <w:rPr>
                <w:rFonts w:ascii="Times New Roman" w:hAnsi="Times New Roman"/>
              </w:rPr>
              <w:t xml:space="preserve"> tahmin edip etmedikleri </w:t>
            </w:r>
            <w:r w:rsidR="005055FC" w:rsidRPr="00312BA0">
              <w:rPr>
                <w:rFonts w:ascii="Times New Roman" w:hAnsi="Times New Roman"/>
              </w:rPr>
              <w:t>sor</w:t>
            </w:r>
            <w:r w:rsidRPr="00312BA0">
              <w:rPr>
                <w:rFonts w:ascii="Times New Roman" w:hAnsi="Times New Roman"/>
              </w:rPr>
              <w:t>ulur</w:t>
            </w:r>
            <w:r w:rsidR="005055FC" w:rsidRPr="00312BA0">
              <w:rPr>
                <w:rFonts w:ascii="Times New Roman" w:hAnsi="Times New Roman"/>
              </w:rPr>
              <w:t>.</w:t>
            </w:r>
            <w:r w:rsidR="001C10DF" w:rsidRPr="00312BA0">
              <w:rPr>
                <w:rFonts w:ascii="Times New Roman" w:hAnsi="Times New Roman"/>
              </w:rPr>
              <w:t xml:space="preserve"> </w:t>
            </w:r>
            <w:r w:rsidRPr="00312BA0">
              <w:rPr>
                <w:rFonts w:ascii="Times New Roman" w:hAnsi="Times New Roman"/>
              </w:rPr>
              <w:t>Şu</w:t>
            </w:r>
            <w:r w:rsidR="001C10DF" w:rsidRPr="00312BA0">
              <w:rPr>
                <w:rFonts w:ascii="Times New Roman" w:hAnsi="Times New Roman"/>
              </w:rPr>
              <w:t xml:space="preserve"> </w:t>
            </w:r>
            <w:r w:rsidR="005F3BEA" w:rsidRPr="00312BA0">
              <w:rPr>
                <w:rFonts w:ascii="Times New Roman" w:hAnsi="Times New Roman"/>
              </w:rPr>
              <w:t>açıklamayla devam edilir:</w:t>
            </w:r>
          </w:p>
          <w:p w:rsidR="00FD2BF9" w:rsidRPr="00312BA0" w:rsidRDefault="00C021D3" w:rsidP="00312BA0">
            <w:pPr>
              <w:pStyle w:val="ListeParagraf1"/>
              <w:spacing w:line="276" w:lineRule="auto"/>
              <w:ind w:left="0"/>
              <w:jc w:val="both"/>
              <w:rPr>
                <w:rFonts w:ascii="Times New Roman" w:hAnsi="Times New Roman"/>
                <w:i/>
                <w:iCs/>
              </w:rPr>
            </w:pPr>
            <w:r w:rsidRPr="00312BA0">
              <w:rPr>
                <w:rFonts w:ascii="Times New Roman" w:hAnsi="Times New Roman"/>
              </w:rPr>
              <w:t>“</w:t>
            </w:r>
            <w:r w:rsidRPr="00312BA0">
              <w:rPr>
                <w:rFonts w:ascii="Times New Roman" w:hAnsi="Times New Roman"/>
                <w:i/>
                <w:iCs/>
              </w:rPr>
              <w:t xml:space="preserve">Sevgili öğrenciler </w:t>
            </w:r>
            <w:r w:rsidR="007256D7" w:rsidRPr="00312BA0">
              <w:rPr>
                <w:rFonts w:ascii="Times New Roman" w:hAnsi="Times New Roman"/>
                <w:i/>
                <w:iCs/>
              </w:rPr>
              <w:t>sosyal bir varlık olarak yaşamımız boyunca iletişim</w:t>
            </w:r>
            <w:r w:rsidR="004B609C" w:rsidRPr="00312BA0">
              <w:rPr>
                <w:rFonts w:ascii="Times New Roman" w:hAnsi="Times New Roman"/>
                <w:i/>
                <w:iCs/>
              </w:rPr>
              <w:t xml:space="preserve"> </w:t>
            </w:r>
            <w:r w:rsidR="007256D7" w:rsidRPr="00312BA0">
              <w:rPr>
                <w:rFonts w:ascii="Times New Roman" w:hAnsi="Times New Roman"/>
                <w:i/>
                <w:iCs/>
              </w:rPr>
              <w:t>halindeyiz.</w:t>
            </w:r>
            <w:r w:rsidRPr="00312BA0">
              <w:rPr>
                <w:rFonts w:ascii="Times New Roman" w:hAnsi="Times New Roman"/>
                <w:i/>
                <w:iCs/>
              </w:rPr>
              <w:t xml:space="preserve"> </w:t>
            </w:r>
            <w:r w:rsidR="004B609C" w:rsidRPr="00312BA0">
              <w:rPr>
                <w:rFonts w:ascii="Times New Roman" w:hAnsi="Times New Roman"/>
                <w:i/>
                <w:iCs/>
              </w:rPr>
              <w:t>İletişim</w:t>
            </w:r>
            <w:r w:rsidR="00DB0CAA" w:rsidRPr="00312BA0">
              <w:rPr>
                <w:rFonts w:ascii="Times New Roman" w:hAnsi="Times New Roman"/>
                <w:i/>
                <w:iCs/>
              </w:rPr>
              <w:t xml:space="preserve">in en çok sözlü iletişim kısmına odaklanıyoruz ama </w:t>
            </w:r>
            <w:r w:rsidR="004B609C" w:rsidRPr="00312BA0">
              <w:rPr>
                <w:rFonts w:ascii="Times New Roman" w:hAnsi="Times New Roman"/>
                <w:i/>
                <w:iCs/>
              </w:rPr>
              <w:t>ses tonu, sesin hızı, şiddeti</w:t>
            </w:r>
            <w:r w:rsidR="006353DB" w:rsidRPr="00312BA0">
              <w:rPr>
                <w:rFonts w:ascii="Times New Roman" w:hAnsi="Times New Roman"/>
                <w:i/>
                <w:iCs/>
              </w:rPr>
              <w:t>, beden dili</w:t>
            </w:r>
            <w:r w:rsidR="0029616B" w:rsidRPr="00312BA0">
              <w:rPr>
                <w:rFonts w:ascii="Times New Roman" w:hAnsi="Times New Roman"/>
                <w:i/>
                <w:iCs/>
              </w:rPr>
              <w:t>,</w:t>
            </w:r>
            <w:r w:rsidR="00204FAF" w:rsidRPr="00312BA0">
              <w:rPr>
                <w:rFonts w:ascii="Times New Roman" w:hAnsi="Times New Roman"/>
                <w:i/>
                <w:iCs/>
              </w:rPr>
              <w:t xml:space="preserve"> </w:t>
            </w:r>
            <w:r w:rsidR="0029616B" w:rsidRPr="00312BA0">
              <w:rPr>
                <w:rFonts w:ascii="Times New Roman" w:hAnsi="Times New Roman"/>
                <w:i/>
                <w:iCs/>
              </w:rPr>
              <w:t>mimikler</w:t>
            </w:r>
            <w:r w:rsidR="007E154D" w:rsidRPr="00312BA0">
              <w:rPr>
                <w:rFonts w:ascii="Times New Roman" w:hAnsi="Times New Roman"/>
                <w:i/>
                <w:iCs/>
              </w:rPr>
              <w:t xml:space="preserve">i içeren sözsüz iletişimi ve içinde bulunulan ortam, olay ve kişiye bağlı özellikleri içeren </w:t>
            </w:r>
            <w:r w:rsidR="00DB0CAA" w:rsidRPr="00312BA0">
              <w:rPr>
                <w:rFonts w:ascii="Times New Roman" w:hAnsi="Times New Roman"/>
                <w:i/>
                <w:iCs/>
              </w:rPr>
              <w:t xml:space="preserve">sosyal ipuçlarını yorumlamak da sözlü iletişim kadar önemlidir. </w:t>
            </w:r>
            <w:r w:rsidR="007E154D" w:rsidRPr="00312BA0">
              <w:rPr>
                <w:rFonts w:ascii="Times New Roman" w:hAnsi="Times New Roman"/>
                <w:i/>
                <w:iCs/>
              </w:rPr>
              <w:t xml:space="preserve">Sözsüz mesajlarda jest, mimikler olduğu kadar ortamı, ortamdaki diğer bağlamları da göz önünde bulundurmak gerekir. </w:t>
            </w:r>
            <w:r w:rsidR="00C9076A" w:rsidRPr="00312BA0">
              <w:rPr>
                <w:rFonts w:ascii="Times New Roman" w:hAnsi="Times New Roman"/>
                <w:i/>
                <w:iCs/>
              </w:rPr>
              <w:t>K</w:t>
            </w:r>
            <w:r w:rsidR="00EA3B8F" w:rsidRPr="00312BA0">
              <w:rPr>
                <w:rFonts w:ascii="Times New Roman" w:hAnsi="Times New Roman"/>
                <w:i/>
                <w:iCs/>
              </w:rPr>
              <w:t>işilerarası iletişimlerde hem sözlü</w:t>
            </w:r>
            <w:r w:rsidR="007E154D" w:rsidRPr="00312BA0">
              <w:rPr>
                <w:rFonts w:ascii="Times New Roman" w:hAnsi="Times New Roman"/>
                <w:i/>
                <w:iCs/>
              </w:rPr>
              <w:t xml:space="preserve"> iletişim</w:t>
            </w:r>
            <w:r w:rsidR="00EA3B8F" w:rsidRPr="00312BA0">
              <w:rPr>
                <w:rFonts w:ascii="Times New Roman" w:hAnsi="Times New Roman"/>
                <w:i/>
                <w:iCs/>
              </w:rPr>
              <w:t xml:space="preserve"> hem </w:t>
            </w:r>
            <w:r w:rsidR="007E154D" w:rsidRPr="00312BA0">
              <w:rPr>
                <w:rFonts w:ascii="Times New Roman" w:hAnsi="Times New Roman"/>
                <w:i/>
                <w:iCs/>
              </w:rPr>
              <w:t xml:space="preserve">de sosyal ipuçları </w:t>
            </w:r>
            <w:r w:rsidR="00EA3B8F" w:rsidRPr="00312BA0">
              <w:rPr>
                <w:rFonts w:ascii="Times New Roman" w:hAnsi="Times New Roman"/>
                <w:i/>
                <w:iCs/>
              </w:rPr>
              <w:t xml:space="preserve">mesajlar aynı </w:t>
            </w:r>
            <w:r w:rsidR="00EA3B8F" w:rsidRPr="00312BA0">
              <w:rPr>
                <w:rFonts w:ascii="Times New Roman" w:hAnsi="Times New Roman"/>
                <w:i/>
                <w:iCs/>
              </w:rPr>
              <w:lastRenderedPageBreak/>
              <w:t xml:space="preserve">anda kullanılır. </w:t>
            </w:r>
            <w:r w:rsidR="00415C8B" w:rsidRPr="00312BA0">
              <w:rPr>
                <w:rFonts w:ascii="Times New Roman" w:hAnsi="Times New Roman"/>
                <w:i/>
                <w:iCs/>
              </w:rPr>
              <w:t>Hatta sözsüz mesajl</w:t>
            </w:r>
            <w:r w:rsidR="00F54EC2" w:rsidRPr="00312BA0">
              <w:rPr>
                <w:rFonts w:ascii="Times New Roman" w:hAnsi="Times New Roman"/>
                <w:i/>
                <w:iCs/>
              </w:rPr>
              <w:t>a</w:t>
            </w:r>
            <w:r w:rsidR="00415C8B" w:rsidRPr="00312BA0">
              <w:rPr>
                <w:rFonts w:ascii="Times New Roman" w:hAnsi="Times New Roman"/>
                <w:i/>
                <w:iCs/>
              </w:rPr>
              <w:t>r iletişimde kullanılan mesajların bazen daha büyük bir kısmını oluşturur.</w:t>
            </w:r>
            <w:r w:rsidR="008548FA" w:rsidRPr="00312BA0">
              <w:rPr>
                <w:rFonts w:ascii="Times New Roman" w:hAnsi="Times New Roman"/>
                <w:i/>
                <w:iCs/>
              </w:rPr>
              <w:t>”</w:t>
            </w:r>
          </w:p>
          <w:p w:rsidR="00B4385A" w:rsidRPr="00312BA0" w:rsidRDefault="00C37973"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Ç</w:t>
            </w:r>
            <w:r w:rsidR="00B4385A" w:rsidRPr="00312BA0">
              <w:rPr>
                <w:rFonts w:ascii="Times New Roman" w:hAnsi="Times New Roman"/>
              </w:rPr>
              <w:t xml:space="preserve">alışma </w:t>
            </w:r>
            <w:r w:rsidR="000F2A11" w:rsidRPr="00312BA0">
              <w:rPr>
                <w:rFonts w:ascii="Times New Roman" w:hAnsi="Times New Roman"/>
              </w:rPr>
              <w:t>Y</w:t>
            </w:r>
            <w:r w:rsidR="00415EE3" w:rsidRPr="00312BA0">
              <w:rPr>
                <w:rFonts w:ascii="Times New Roman" w:hAnsi="Times New Roman"/>
              </w:rPr>
              <w:t>aprağı-</w:t>
            </w:r>
            <w:r w:rsidR="00B4385A" w:rsidRPr="00312BA0">
              <w:rPr>
                <w:rFonts w:ascii="Times New Roman" w:hAnsi="Times New Roman"/>
              </w:rPr>
              <w:t xml:space="preserve">1 </w:t>
            </w:r>
            <w:r w:rsidR="004D0F3E" w:rsidRPr="00312BA0">
              <w:rPr>
                <w:rFonts w:ascii="Times New Roman" w:hAnsi="Times New Roman"/>
              </w:rPr>
              <w:t>dağıtılı</w:t>
            </w:r>
            <w:r w:rsidRPr="00312BA0">
              <w:rPr>
                <w:rFonts w:ascii="Times New Roman" w:hAnsi="Times New Roman"/>
              </w:rPr>
              <w:t>r</w:t>
            </w:r>
            <w:r w:rsidR="00B4385A" w:rsidRPr="00312BA0">
              <w:rPr>
                <w:rFonts w:ascii="Times New Roman" w:hAnsi="Times New Roman"/>
              </w:rPr>
              <w:t>ken yaz</w:t>
            </w:r>
            <w:r w:rsidR="006B5954" w:rsidRPr="00312BA0">
              <w:rPr>
                <w:rFonts w:ascii="Times New Roman" w:hAnsi="Times New Roman"/>
              </w:rPr>
              <w:t>ılan</w:t>
            </w:r>
            <w:r w:rsidR="00B4385A" w:rsidRPr="00312BA0">
              <w:rPr>
                <w:rFonts w:ascii="Times New Roman" w:hAnsi="Times New Roman"/>
              </w:rPr>
              <w:t xml:space="preserve"> 1,2,3,4,5 sayıları karışık dağıtı</w:t>
            </w:r>
            <w:r w:rsidR="006B5954" w:rsidRPr="00312BA0">
              <w:rPr>
                <w:rFonts w:ascii="Times New Roman" w:hAnsi="Times New Roman"/>
              </w:rPr>
              <w:t>lır</w:t>
            </w:r>
            <w:r w:rsidR="00B4385A" w:rsidRPr="00312BA0">
              <w:rPr>
                <w:rFonts w:ascii="Times New Roman" w:hAnsi="Times New Roman"/>
              </w:rPr>
              <w:t xml:space="preserve"> 1’ler bir grup, 2’ler bir grup, 3’ler bir grup, 4’ler bir grup, 5’ler bir grup </w:t>
            </w:r>
            <w:r w:rsidR="006B5954" w:rsidRPr="00312BA0">
              <w:rPr>
                <w:rFonts w:ascii="Times New Roman" w:hAnsi="Times New Roman"/>
              </w:rPr>
              <w:t>şeklinde oluşturulur.</w:t>
            </w:r>
          </w:p>
          <w:p w:rsidR="00C23225" w:rsidRPr="00312BA0" w:rsidRDefault="00F412DC"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Paylaşımlardan sonra tartışma sorularıyla devam edilir.</w:t>
            </w:r>
          </w:p>
          <w:p w:rsidR="00DB0CAA" w:rsidRPr="00312BA0" w:rsidRDefault="00DB0CAA" w:rsidP="00312BA0">
            <w:pPr>
              <w:pStyle w:val="ListeParagraf1"/>
              <w:numPr>
                <w:ilvl w:val="0"/>
                <w:numId w:val="35"/>
              </w:numPr>
              <w:spacing w:line="276" w:lineRule="auto"/>
              <w:jc w:val="both"/>
              <w:rPr>
                <w:rFonts w:ascii="Times New Roman" w:hAnsi="Times New Roman"/>
              </w:rPr>
            </w:pPr>
            <w:r w:rsidRPr="00312BA0">
              <w:rPr>
                <w:rFonts w:ascii="Times New Roman" w:hAnsi="Times New Roman"/>
              </w:rPr>
              <w:t>Grup çalışmanızda o</w:t>
            </w:r>
            <w:r w:rsidR="003764ED" w:rsidRPr="00312BA0">
              <w:rPr>
                <w:rFonts w:ascii="Times New Roman" w:hAnsi="Times New Roman"/>
              </w:rPr>
              <w:t>kul müdürü</w:t>
            </w:r>
            <w:r w:rsidRPr="00312BA0">
              <w:rPr>
                <w:rFonts w:ascii="Times New Roman" w:hAnsi="Times New Roman"/>
              </w:rPr>
              <w:t>, hayırsever ve öğrenci rollerinde hangi sosyal ipuçlarını yakaladınız? Bu ipuçlarını fark etmek iletişim sürecinizi nasıl etkiledi?</w:t>
            </w:r>
          </w:p>
          <w:p w:rsidR="003764ED" w:rsidRPr="00312BA0" w:rsidRDefault="00DB0CAA" w:rsidP="00312BA0">
            <w:pPr>
              <w:pStyle w:val="ListeParagraf1"/>
              <w:numPr>
                <w:ilvl w:val="0"/>
                <w:numId w:val="35"/>
              </w:numPr>
              <w:spacing w:line="276" w:lineRule="auto"/>
              <w:jc w:val="both"/>
              <w:rPr>
                <w:rFonts w:ascii="Times New Roman" w:hAnsi="Times New Roman"/>
              </w:rPr>
            </w:pPr>
            <w:r w:rsidRPr="00312BA0">
              <w:rPr>
                <w:rFonts w:ascii="Times New Roman" w:hAnsi="Times New Roman"/>
              </w:rPr>
              <w:t>Günlük yaşamınızda aile, arkadaş ilişkilerinizde sosyal ipuçlarını yorumlayarak kurduğunuz iletişim anılarınızdan örnekler verir misiniz? Bu anlarda sosyal ipuçlarını yorumlama iletişiminiz nasıl etkiledi?</w:t>
            </w:r>
          </w:p>
          <w:p w:rsidR="00F434D7" w:rsidRPr="00312BA0" w:rsidRDefault="00317692" w:rsidP="00312BA0">
            <w:pPr>
              <w:pStyle w:val="ListeParagraf1"/>
              <w:numPr>
                <w:ilvl w:val="0"/>
                <w:numId w:val="38"/>
              </w:numPr>
              <w:spacing w:line="276" w:lineRule="auto"/>
              <w:jc w:val="both"/>
              <w:rPr>
                <w:rFonts w:ascii="Times New Roman" w:hAnsi="Times New Roman"/>
              </w:rPr>
            </w:pPr>
            <w:r w:rsidRPr="00312BA0">
              <w:rPr>
                <w:rFonts w:ascii="Times New Roman" w:hAnsi="Times New Roman"/>
              </w:rPr>
              <w:t>Etkinlik aşağıdaki açıklamanın öğrencilerl</w:t>
            </w:r>
            <w:r w:rsidR="005F3BEA" w:rsidRPr="00312BA0">
              <w:rPr>
                <w:rFonts w:ascii="Times New Roman" w:hAnsi="Times New Roman"/>
              </w:rPr>
              <w:t>e paylaşılmasıyla sonlandırılır:</w:t>
            </w:r>
          </w:p>
          <w:p w:rsidR="008B1C60" w:rsidRPr="00312BA0" w:rsidRDefault="004B1D3B" w:rsidP="00312BA0">
            <w:pPr>
              <w:pStyle w:val="ListeParagraf1"/>
              <w:spacing w:line="276" w:lineRule="auto"/>
              <w:ind w:left="0"/>
              <w:jc w:val="both"/>
              <w:rPr>
                <w:rFonts w:ascii="Times New Roman" w:hAnsi="Times New Roman"/>
                <w:i/>
                <w:iCs/>
              </w:rPr>
            </w:pPr>
            <w:r w:rsidRPr="00312BA0">
              <w:rPr>
                <w:rFonts w:ascii="Times New Roman" w:hAnsi="Times New Roman"/>
                <w:i/>
                <w:iCs/>
              </w:rPr>
              <w:t>“Sevgili öğrenciler,</w:t>
            </w:r>
            <w:r w:rsidR="004F223E" w:rsidRPr="00312BA0">
              <w:rPr>
                <w:rFonts w:ascii="Times New Roman" w:hAnsi="Times New Roman"/>
                <w:i/>
                <w:iCs/>
              </w:rPr>
              <w:t xml:space="preserve"> </w:t>
            </w:r>
            <w:r w:rsidRPr="00312BA0">
              <w:rPr>
                <w:rFonts w:ascii="Times New Roman" w:hAnsi="Times New Roman"/>
                <w:i/>
                <w:iCs/>
              </w:rPr>
              <w:t>bu etkinlikle</w:t>
            </w:r>
            <w:r w:rsidR="00DB0CAA" w:rsidRPr="00312BA0">
              <w:rPr>
                <w:rFonts w:ascii="Times New Roman" w:hAnsi="Times New Roman"/>
                <w:i/>
                <w:iCs/>
              </w:rPr>
              <w:t xml:space="preserve"> iletişimde kendini ifade etmek kadar karşımızdaki insanların duygularını, beden dilini anlayıp buna uygun tepki vermenin, yaşadığımız olay ve kişinin özelliklerini, bağlamı dikkate alarak </w:t>
            </w:r>
            <w:r w:rsidR="00FE25AF" w:rsidRPr="00312BA0">
              <w:rPr>
                <w:rFonts w:ascii="Times New Roman" w:hAnsi="Times New Roman"/>
                <w:i/>
                <w:iCs/>
              </w:rPr>
              <w:t>sosyal ipuçları</w:t>
            </w:r>
            <w:r w:rsidR="00DB0CAA" w:rsidRPr="00312BA0">
              <w:rPr>
                <w:rFonts w:ascii="Times New Roman" w:hAnsi="Times New Roman"/>
                <w:i/>
                <w:iCs/>
              </w:rPr>
              <w:t xml:space="preserve">nı fark edip bu ipuçlarını yorumlayarak tepki vermenin de önemli olduğunu fark ettik. </w:t>
            </w:r>
            <w:r w:rsidR="000C0A1C" w:rsidRPr="00312BA0">
              <w:rPr>
                <w:rFonts w:ascii="Times New Roman" w:hAnsi="Times New Roman"/>
                <w:i/>
                <w:iCs/>
              </w:rPr>
              <w:t>”</w:t>
            </w:r>
            <w:r w:rsidR="00FE2287" w:rsidRPr="00312BA0">
              <w:rPr>
                <w:rFonts w:ascii="Times New Roman" w:hAnsi="Times New Roman"/>
                <w:i/>
                <w:iCs/>
              </w:rPr>
              <w:t xml:space="preserve"> </w:t>
            </w:r>
            <w:r w:rsidR="00550B0B" w:rsidRPr="00312BA0">
              <w:rPr>
                <w:rFonts w:ascii="Times New Roman" w:hAnsi="Times New Roman"/>
                <w:i/>
                <w:iCs/>
              </w:rPr>
              <w:t xml:space="preserve">  </w:t>
            </w:r>
            <w:r w:rsidR="00FE25AF" w:rsidRPr="00312BA0">
              <w:rPr>
                <w:rFonts w:ascii="Times New Roman" w:hAnsi="Times New Roman"/>
                <w:i/>
                <w:iCs/>
              </w:rPr>
              <w:t xml:space="preserve"> </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lastRenderedPageBreak/>
              <w:t>Kazanımın Değerlendirilmesi:</w:t>
            </w:r>
          </w:p>
        </w:tc>
        <w:tc>
          <w:tcPr>
            <w:tcW w:w="7088" w:type="dxa"/>
          </w:tcPr>
          <w:p w:rsidR="00500EE9" w:rsidRPr="00312BA0" w:rsidRDefault="00500EE9" w:rsidP="00312BA0">
            <w:pPr>
              <w:pStyle w:val="ListeParagraf"/>
              <w:numPr>
                <w:ilvl w:val="0"/>
                <w:numId w:val="36"/>
              </w:numPr>
              <w:autoSpaceDE w:val="0"/>
              <w:autoSpaceDN w:val="0"/>
              <w:adjustRightInd w:val="0"/>
              <w:spacing w:after="0"/>
              <w:jc w:val="both"/>
              <w:rPr>
                <w:rFonts w:ascii="Times New Roman" w:hAnsi="Times New Roman"/>
                <w:sz w:val="24"/>
                <w:szCs w:val="24"/>
              </w:rPr>
            </w:pPr>
            <w:r w:rsidRPr="00312BA0">
              <w:rPr>
                <w:rFonts w:ascii="Times New Roman" w:hAnsi="Times New Roman"/>
                <w:sz w:val="24"/>
                <w:szCs w:val="24"/>
              </w:rPr>
              <w:t>Öğrencilerden bu akşam eve gittiklerinde aile üyelerinin sosyal ipuçlarını nasıl yorumlayıp tepki verdiklerini gözlemlemeleri, gözlemlerini aile üyeleri ile paylaşarak değerlendirmeleri istenir.</w:t>
            </w:r>
          </w:p>
          <w:p w:rsidR="00E75D9B" w:rsidRPr="00312BA0" w:rsidRDefault="00500EE9" w:rsidP="00312BA0">
            <w:pPr>
              <w:pStyle w:val="ListeParagraf"/>
              <w:numPr>
                <w:ilvl w:val="0"/>
                <w:numId w:val="36"/>
              </w:numPr>
              <w:autoSpaceDE w:val="0"/>
              <w:autoSpaceDN w:val="0"/>
              <w:adjustRightInd w:val="0"/>
              <w:spacing w:after="0"/>
              <w:jc w:val="both"/>
              <w:rPr>
                <w:rFonts w:ascii="Times New Roman" w:hAnsi="Times New Roman"/>
                <w:sz w:val="24"/>
                <w:szCs w:val="24"/>
              </w:rPr>
            </w:pPr>
            <w:r w:rsidRPr="00312BA0">
              <w:rPr>
                <w:rFonts w:ascii="Times New Roman" w:hAnsi="Times New Roman"/>
                <w:sz w:val="24"/>
                <w:szCs w:val="24"/>
              </w:rPr>
              <w:t>Öğrencilerden sosyal ipuçlarını okuma ve yorumlamada kendilerini nasıl geliştireceklerine dair araştırma yapmaları ve bunları kişilerarası ilişkilerinde kullanmaları, deneyimlerini sınıftaki diğer arkadaşlarıyla paylaşmaları istenir.</w:t>
            </w:r>
            <w:r w:rsidR="004B1E32" w:rsidRPr="00312BA0">
              <w:rPr>
                <w:rFonts w:ascii="Times New Roman" w:hAnsi="Times New Roman"/>
                <w:sz w:val="24"/>
                <w:szCs w:val="24"/>
              </w:rPr>
              <w:t xml:space="preserve"> </w:t>
            </w:r>
          </w:p>
        </w:tc>
      </w:tr>
      <w:tr w:rsidR="00BF2FB1" w:rsidRPr="00312BA0" w:rsidTr="00312BA0">
        <w:tc>
          <w:tcPr>
            <w:tcW w:w="2694" w:type="dxa"/>
          </w:tcPr>
          <w:p w:rsidR="00BF2FB1" w:rsidRPr="00312BA0" w:rsidRDefault="00BF2FB1"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Uygulayıcıya Not:</w:t>
            </w:r>
          </w:p>
        </w:tc>
        <w:tc>
          <w:tcPr>
            <w:tcW w:w="7088" w:type="dxa"/>
          </w:tcPr>
          <w:p w:rsidR="000B5196" w:rsidRDefault="000B5196" w:rsidP="00312BA0">
            <w:pPr>
              <w:pStyle w:val="ListeParagraf"/>
              <w:numPr>
                <w:ilvl w:val="0"/>
                <w:numId w:val="43"/>
              </w:numPr>
              <w:spacing w:after="0"/>
              <w:jc w:val="both"/>
              <w:rPr>
                <w:rFonts w:ascii="Times New Roman" w:hAnsi="Times New Roman"/>
                <w:sz w:val="24"/>
                <w:szCs w:val="24"/>
              </w:rPr>
            </w:pPr>
            <w:r w:rsidRPr="00312BA0">
              <w:rPr>
                <w:rFonts w:ascii="Times New Roman" w:hAnsi="Times New Roman"/>
                <w:sz w:val="24"/>
                <w:szCs w:val="24"/>
              </w:rPr>
              <w:t xml:space="preserve">Sınıf U şeklinde oturabilirse birbirlerinin </w:t>
            </w:r>
            <w:r w:rsidR="00CD4DA4" w:rsidRPr="00312BA0">
              <w:rPr>
                <w:rFonts w:ascii="Times New Roman" w:hAnsi="Times New Roman"/>
                <w:sz w:val="24"/>
                <w:szCs w:val="24"/>
              </w:rPr>
              <w:t>mimiklerini görebilirler</w:t>
            </w:r>
            <w:r w:rsidRPr="00312BA0">
              <w:rPr>
                <w:rFonts w:ascii="Times New Roman" w:hAnsi="Times New Roman"/>
                <w:sz w:val="24"/>
                <w:szCs w:val="24"/>
              </w:rPr>
              <w:t>.</w:t>
            </w:r>
          </w:p>
          <w:p w:rsidR="00312BA0" w:rsidRPr="00312BA0" w:rsidRDefault="00312BA0" w:rsidP="00312BA0">
            <w:pPr>
              <w:pStyle w:val="ListeParagraf"/>
              <w:spacing w:after="0"/>
              <w:jc w:val="both"/>
              <w:rPr>
                <w:rFonts w:ascii="Times New Roman" w:hAnsi="Times New Roman"/>
                <w:sz w:val="24"/>
                <w:szCs w:val="24"/>
              </w:rPr>
            </w:pPr>
          </w:p>
          <w:p w:rsidR="00312BA0" w:rsidRDefault="00CE4838" w:rsidP="00312BA0">
            <w:pPr>
              <w:pStyle w:val="ListeParagraf"/>
              <w:spacing w:after="0"/>
              <w:ind w:left="0"/>
              <w:jc w:val="both"/>
              <w:rPr>
                <w:rFonts w:ascii="Times New Roman" w:hAnsi="Times New Roman"/>
                <w:sz w:val="24"/>
                <w:szCs w:val="24"/>
              </w:rPr>
            </w:pPr>
            <w:r w:rsidRPr="00312BA0">
              <w:rPr>
                <w:rFonts w:ascii="Times New Roman" w:hAnsi="Times New Roman"/>
                <w:sz w:val="24"/>
                <w:szCs w:val="24"/>
              </w:rPr>
              <w:t>Özel gereksinimli öğrenciler için;</w:t>
            </w:r>
          </w:p>
          <w:p w:rsidR="00CE4838" w:rsidRPr="00312BA0" w:rsidRDefault="00CE4838" w:rsidP="00312BA0">
            <w:pPr>
              <w:pStyle w:val="ListeParagraf"/>
              <w:spacing w:after="0"/>
              <w:ind w:left="0"/>
              <w:jc w:val="both"/>
              <w:rPr>
                <w:rFonts w:ascii="Times New Roman" w:hAnsi="Times New Roman"/>
                <w:sz w:val="24"/>
                <w:szCs w:val="24"/>
              </w:rPr>
            </w:pPr>
            <w:r w:rsidRPr="00312BA0">
              <w:rPr>
                <w:rFonts w:ascii="Times New Roman" w:hAnsi="Times New Roman"/>
                <w:sz w:val="24"/>
                <w:szCs w:val="24"/>
              </w:rPr>
              <w:t xml:space="preserve"> </w:t>
            </w:r>
          </w:p>
          <w:p w:rsidR="00CE4838" w:rsidRPr="00312BA0" w:rsidRDefault="00CE4838" w:rsidP="00312BA0">
            <w:pPr>
              <w:pStyle w:val="ListeParagraf"/>
              <w:numPr>
                <w:ilvl w:val="0"/>
                <w:numId w:val="42"/>
              </w:numPr>
              <w:spacing w:after="0"/>
              <w:jc w:val="both"/>
              <w:rPr>
                <w:rFonts w:ascii="Times New Roman" w:hAnsi="Times New Roman"/>
                <w:sz w:val="24"/>
                <w:szCs w:val="24"/>
              </w:rPr>
            </w:pPr>
            <w:r w:rsidRPr="00312BA0">
              <w:rPr>
                <w:rFonts w:ascii="Times New Roman" w:hAnsi="Times New Roman"/>
                <w:sz w:val="24"/>
                <w:szCs w:val="24"/>
              </w:rPr>
              <w:t xml:space="preserve">Gruplar oluşturulurken uygun akran eşleştirmesi yapılarak sosyal çevre düzenlenebilir. </w:t>
            </w:r>
          </w:p>
          <w:p w:rsidR="00CE4838" w:rsidRPr="00312BA0" w:rsidRDefault="00CE4838" w:rsidP="00312BA0">
            <w:pPr>
              <w:pStyle w:val="ListeParagraf"/>
              <w:numPr>
                <w:ilvl w:val="0"/>
                <w:numId w:val="42"/>
              </w:numPr>
              <w:spacing w:after="0"/>
              <w:ind w:left="322" w:hanging="7"/>
              <w:jc w:val="both"/>
              <w:rPr>
                <w:rFonts w:ascii="Times New Roman" w:hAnsi="Times New Roman"/>
                <w:sz w:val="24"/>
                <w:szCs w:val="24"/>
              </w:rPr>
            </w:pPr>
            <w:r w:rsidRPr="00312BA0">
              <w:rPr>
                <w:rFonts w:ascii="Times New Roman" w:hAnsi="Times New Roman"/>
                <w:sz w:val="24"/>
                <w:szCs w:val="24"/>
              </w:rPr>
              <w:t xml:space="preserve">Yapılan açıklamalar ve verilen yönergelerde kullanılan dil sadeleştirilerek etkinlik basitleştirilebilir. </w:t>
            </w:r>
          </w:p>
          <w:p w:rsidR="00CE4838" w:rsidRPr="00312BA0" w:rsidRDefault="00CE4838" w:rsidP="00312BA0">
            <w:pPr>
              <w:pStyle w:val="ListeParagraf"/>
              <w:numPr>
                <w:ilvl w:val="0"/>
                <w:numId w:val="42"/>
              </w:numPr>
              <w:spacing w:after="0"/>
              <w:ind w:left="322" w:hanging="7"/>
              <w:jc w:val="both"/>
              <w:rPr>
                <w:rFonts w:ascii="Times New Roman" w:hAnsi="Times New Roman"/>
                <w:sz w:val="24"/>
                <w:szCs w:val="24"/>
              </w:rPr>
            </w:pPr>
            <w:r w:rsidRPr="00312BA0">
              <w:rPr>
                <w:rFonts w:ascii="Times New Roman" w:hAnsi="Times New Roman"/>
                <w:sz w:val="24"/>
                <w:szCs w:val="24"/>
              </w:rPr>
              <w:t>Grupların verilen görevi tamamlaması için ek süre verilerek öğrenme süreci farklılaştırılabilir.</w:t>
            </w:r>
          </w:p>
        </w:tc>
      </w:tr>
      <w:tr w:rsidR="00415EE3" w:rsidRPr="00312BA0" w:rsidTr="00312BA0">
        <w:tc>
          <w:tcPr>
            <w:tcW w:w="2694" w:type="dxa"/>
          </w:tcPr>
          <w:p w:rsidR="00415EE3" w:rsidRPr="00312BA0" w:rsidRDefault="00415EE3" w:rsidP="00312BA0">
            <w:pPr>
              <w:spacing w:after="0" w:line="276" w:lineRule="auto"/>
              <w:rPr>
                <w:rFonts w:ascii="Times New Roman" w:hAnsi="Times New Roman" w:cs="Times New Roman"/>
                <w:b/>
                <w:sz w:val="24"/>
                <w:szCs w:val="24"/>
              </w:rPr>
            </w:pPr>
            <w:r w:rsidRPr="00312BA0">
              <w:rPr>
                <w:rFonts w:ascii="Times New Roman" w:hAnsi="Times New Roman" w:cs="Times New Roman"/>
                <w:b/>
                <w:sz w:val="24"/>
                <w:szCs w:val="24"/>
              </w:rPr>
              <w:t xml:space="preserve">Etkinliği Geliştiren: </w:t>
            </w:r>
          </w:p>
        </w:tc>
        <w:tc>
          <w:tcPr>
            <w:tcW w:w="7088" w:type="dxa"/>
          </w:tcPr>
          <w:p w:rsidR="00415EE3" w:rsidRPr="00312BA0" w:rsidRDefault="00415EE3" w:rsidP="00312BA0">
            <w:pPr>
              <w:tabs>
                <w:tab w:val="right" w:pos="6946"/>
              </w:tabs>
              <w:spacing w:after="0" w:line="276" w:lineRule="auto"/>
              <w:ind w:right="351"/>
              <w:jc w:val="both"/>
              <w:rPr>
                <w:rFonts w:ascii="Times New Roman" w:hAnsi="Times New Roman" w:cs="Times New Roman"/>
                <w:sz w:val="24"/>
                <w:szCs w:val="24"/>
              </w:rPr>
            </w:pPr>
            <w:r w:rsidRPr="00312BA0">
              <w:rPr>
                <w:rFonts w:ascii="Times New Roman" w:hAnsi="Times New Roman" w:cs="Times New Roman"/>
                <w:sz w:val="24"/>
                <w:szCs w:val="24"/>
              </w:rPr>
              <w:t xml:space="preserve">Nilgün Atay </w:t>
            </w:r>
            <w:r w:rsidR="00A32837" w:rsidRPr="00312BA0">
              <w:rPr>
                <w:rFonts w:ascii="Times New Roman" w:hAnsi="Times New Roman" w:cs="Times New Roman"/>
                <w:sz w:val="24"/>
                <w:szCs w:val="24"/>
              </w:rPr>
              <w:tab/>
            </w:r>
          </w:p>
        </w:tc>
      </w:tr>
    </w:tbl>
    <w:p w:rsidR="004D0F3E" w:rsidRDefault="004D0F3E" w:rsidP="000A2CA5">
      <w:pPr>
        <w:spacing w:line="276" w:lineRule="auto"/>
        <w:jc w:val="center"/>
        <w:rPr>
          <w:rFonts w:ascii="Times New Roman" w:hAnsi="Times New Roman" w:cs="Times New Roman"/>
          <w:b/>
          <w:bCs/>
          <w:sz w:val="24"/>
          <w:szCs w:val="24"/>
        </w:rPr>
      </w:pPr>
      <w:bookmarkStart w:id="0" w:name="_Toc45900416"/>
    </w:p>
    <w:p w:rsidR="00173396" w:rsidRPr="000A2CA5" w:rsidRDefault="004D0F3E" w:rsidP="004D0F3E">
      <w:pPr>
        <w:jc w:val="center"/>
        <w:rPr>
          <w:rFonts w:ascii="Times New Roman" w:hAnsi="Times New Roman" w:cs="Times New Roman"/>
          <w:b/>
          <w:bCs/>
          <w:sz w:val="24"/>
          <w:szCs w:val="24"/>
        </w:rPr>
      </w:pPr>
      <w:r>
        <w:br w:type="page"/>
      </w:r>
      <w:r w:rsidR="005F3BEA">
        <w:rPr>
          <w:rFonts w:ascii="Times New Roman" w:hAnsi="Times New Roman" w:cs="Times New Roman"/>
          <w:b/>
          <w:bCs/>
          <w:sz w:val="24"/>
          <w:szCs w:val="24"/>
        </w:rPr>
        <w:lastRenderedPageBreak/>
        <w:t>Çalışma Yaprağı-</w:t>
      </w:r>
      <w:r w:rsidR="005F3BEA" w:rsidRPr="000A2CA5">
        <w:rPr>
          <w:rFonts w:ascii="Times New Roman" w:hAnsi="Times New Roman" w:cs="Times New Roman"/>
          <w:b/>
          <w:bCs/>
          <w:sz w:val="24"/>
          <w:szCs w:val="24"/>
        </w:rPr>
        <w:t>1</w:t>
      </w:r>
    </w:p>
    <w:tbl>
      <w:tblPr>
        <w:tblStyle w:val="TabloKlavuzu"/>
        <w:tblW w:w="9889" w:type="dxa"/>
        <w:tblLook w:val="04A0" w:firstRow="1" w:lastRow="0" w:firstColumn="1" w:lastColumn="0" w:noHBand="0" w:noVBand="1"/>
      </w:tblPr>
      <w:tblGrid>
        <w:gridCol w:w="9889"/>
      </w:tblGrid>
      <w:tr w:rsidR="00340535" w:rsidRPr="0059161E" w:rsidTr="008505EB">
        <w:tc>
          <w:tcPr>
            <w:tcW w:w="9889" w:type="dxa"/>
          </w:tcPr>
          <w:p w:rsidR="00340535" w:rsidRPr="0059161E" w:rsidRDefault="00340535" w:rsidP="0059161E">
            <w:pPr>
              <w:spacing w:line="276" w:lineRule="auto"/>
              <w:jc w:val="both"/>
              <w:rPr>
                <w:sz w:val="24"/>
                <w:szCs w:val="24"/>
              </w:rPr>
            </w:pPr>
          </w:p>
        </w:tc>
      </w:tr>
      <w:tr w:rsidR="00340535" w:rsidRPr="0059161E" w:rsidTr="008505EB">
        <w:tc>
          <w:tcPr>
            <w:tcW w:w="9889" w:type="dxa"/>
          </w:tcPr>
          <w:p w:rsidR="00340535" w:rsidRPr="0059161E" w:rsidRDefault="004714A3" w:rsidP="0059161E">
            <w:pPr>
              <w:spacing w:line="276" w:lineRule="auto"/>
              <w:jc w:val="both"/>
              <w:rPr>
                <w:b/>
                <w:bCs/>
                <w:sz w:val="24"/>
                <w:szCs w:val="24"/>
              </w:rPr>
            </w:pPr>
            <w:r w:rsidRPr="0059161E">
              <w:rPr>
                <w:b/>
                <w:bCs/>
                <w:sz w:val="24"/>
                <w:szCs w:val="24"/>
              </w:rPr>
              <w:t xml:space="preserve">     </w:t>
            </w:r>
            <w:r w:rsidR="00340535" w:rsidRPr="0059161E">
              <w:rPr>
                <w:b/>
                <w:bCs/>
                <w:sz w:val="24"/>
                <w:szCs w:val="24"/>
              </w:rPr>
              <w:t xml:space="preserve">Etkili Sözsüz Mesajlar                                                              </w:t>
            </w:r>
            <w:r w:rsidRPr="0059161E">
              <w:rPr>
                <w:b/>
                <w:bCs/>
                <w:sz w:val="24"/>
                <w:szCs w:val="24"/>
              </w:rPr>
              <w:t xml:space="preserve">         </w:t>
            </w:r>
            <w:r w:rsidR="00340535" w:rsidRPr="0059161E">
              <w:rPr>
                <w:b/>
                <w:bCs/>
                <w:sz w:val="24"/>
                <w:szCs w:val="24"/>
              </w:rPr>
              <w:t xml:space="preserve"> Etkisiz Sözsüz Mesajlar</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Etkili göz teması kurmak                                                      </w:t>
            </w:r>
            <w:r w:rsidR="008505EB" w:rsidRPr="0059161E">
              <w:rPr>
                <w:sz w:val="24"/>
                <w:szCs w:val="24"/>
              </w:rPr>
              <w:t xml:space="preserve">   </w:t>
            </w:r>
            <w:r w:rsidRPr="0059161E">
              <w:rPr>
                <w:sz w:val="24"/>
                <w:szCs w:val="24"/>
              </w:rPr>
              <w:t xml:space="preserve"> </w:t>
            </w:r>
            <w:r w:rsidR="006269CC" w:rsidRPr="0059161E">
              <w:rPr>
                <w:sz w:val="24"/>
                <w:szCs w:val="24"/>
              </w:rPr>
              <w:t xml:space="preserve">         </w:t>
            </w:r>
            <w:r w:rsidRPr="0059161E">
              <w:rPr>
                <w:sz w:val="24"/>
                <w:szCs w:val="24"/>
              </w:rPr>
              <w:t xml:space="preserve"> Doğrudan ya da boş boş bakmak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Konuşan kişiye dönük ve eğik olmak                                       </w:t>
            </w:r>
            <w:r w:rsidR="006269CC" w:rsidRPr="0059161E">
              <w:rPr>
                <w:sz w:val="24"/>
                <w:szCs w:val="24"/>
              </w:rPr>
              <w:t xml:space="preserve">                      </w:t>
            </w:r>
            <w:r w:rsidRPr="0059161E">
              <w:rPr>
                <w:sz w:val="24"/>
                <w:szCs w:val="24"/>
              </w:rPr>
              <w:t xml:space="preserve"> Gözleri sık sık kaçırmak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Rahat ve açık bir beden pozisyonu almak           </w:t>
            </w:r>
            <w:r w:rsidR="006269CC" w:rsidRPr="0059161E">
              <w:rPr>
                <w:sz w:val="24"/>
                <w:szCs w:val="24"/>
              </w:rPr>
              <w:t xml:space="preserve">           </w:t>
            </w:r>
            <w:r w:rsidRPr="0059161E">
              <w:rPr>
                <w:sz w:val="24"/>
                <w:szCs w:val="24"/>
              </w:rPr>
              <w:t>Sorgulama, kuşku içeren bir biçimde bakmak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Sessizliğe izin vermek                                                   </w:t>
            </w:r>
            <w:r w:rsidR="006269CC" w:rsidRPr="0059161E">
              <w:rPr>
                <w:sz w:val="24"/>
                <w:szCs w:val="24"/>
              </w:rPr>
              <w:t xml:space="preserve">             </w:t>
            </w:r>
            <w:r w:rsidRPr="0059161E">
              <w:rPr>
                <w:sz w:val="24"/>
                <w:szCs w:val="24"/>
              </w:rPr>
              <w:t xml:space="preserve">   Arkaya ya da yan dönerek dinlemek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Bedensel yakınlık oluşturmak                                                   </w:t>
            </w:r>
            <w:r w:rsidR="006269CC" w:rsidRPr="0059161E">
              <w:rPr>
                <w:sz w:val="24"/>
                <w:szCs w:val="24"/>
              </w:rPr>
              <w:t xml:space="preserve">                            </w:t>
            </w:r>
            <w:r w:rsidRPr="0059161E">
              <w:rPr>
                <w:sz w:val="24"/>
                <w:szCs w:val="24"/>
              </w:rPr>
              <w:t xml:space="preserve"> Kolları kavuşturmak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Jest ve mimikleri etkili kullanmak        </w:t>
            </w:r>
            <w:r w:rsidR="000F53E1" w:rsidRPr="0059161E">
              <w:rPr>
                <w:sz w:val="24"/>
                <w:szCs w:val="24"/>
              </w:rPr>
              <w:t xml:space="preserve">  </w:t>
            </w:r>
            <w:r w:rsidRPr="0059161E">
              <w:rPr>
                <w:sz w:val="24"/>
                <w:szCs w:val="24"/>
              </w:rPr>
              <w:t xml:space="preserve">      </w:t>
            </w:r>
            <w:r w:rsidR="006269CC" w:rsidRPr="0059161E">
              <w:rPr>
                <w:sz w:val="24"/>
                <w:szCs w:val="24"/>
              </w:rPr>
              <w:t xml:space="preserve">           </w:t>
            </w:r>
            <w:r w:rsidRPr="0059161E">
              <w:rPr>
                <w:sz w:val="24"/>
                <w:szCs w:val="24"/>
              </w:rPr>
              <w:t>Jest ve mimikleri sık ya da çok seyrek</w:t>
            </w:r>
            <w:r w:rsidR="00877E09" w:rsidRPr="0059161E">
              <w:rPr>
                <w:sz w:val="24"/>
                <w:szCs w:val="24"/>
              </w:rPr>
              <w:t xml:space="preserve"> </w:t>
            </w:r>
            <w:r w:rsidRPr="0059161E">
              <w:rPr>
                <w:sz w:val="24"/>
                <w:szCs w:val="24"/>
              </w:rPr>
              <w:t>kullanmak</w:t>
            </w:r>
          </w:p>
        </w:tc>
      </w:tr>
      <w:tr w:rsidR="00340535" w:rsidRPr="0059161E" w:rsidTr="008505EB">
        <w:tc>
          <w:tcPr>
            <w:tcW w:w="9889" w:type="dxa"/>
          </w:tcPr>
          <w:p w:rsidR="00340535" w:rsidRPr="0059161E" w:rsidRDefault="00877E09" w:rsidP="0059161E">
            <w:pPr>
              <w:spacing w:line="276" w:lineRule="auto"/>
              <w:jc w:val="both"/>
              <w:rPr>
                <w:sz w:val="24"/>
                <w:szCs w:val="24"/>
              </w:rPr>
            </w:pPr>
            <w:r w:rsidRPr="0059161E">
              <w:rPr>
                <w:sz w:val="24"/>
                <w:szCs w:val="24"/>
              </w:rPr>
              <w:t>Ka</w:t>
            </w:r>
            <w:r w:rsidR="00340535" w:rsidRPr="0059161E">
              <w:rPr>
                <w:sz w:val="24"/>
                <w:szCs w:val="24"/>
              </w:rPr>
              <w:t>rşıdaki kişiyle fiziksel olarak eşit düzeyde</w:t>
            </w:r>
            <w:r w:rsidRPr="0059161E">
              <w:rPr>
                <w:sz w:val="24"/>
                <w:szCs w:val="24"/>
              </w:rPr>
              <w:t xml:space="preserve"> </w:t>
            </w:r>
            <w:r w:rsidR="00340535" w:rsidRPr="0059161E">
              <w:rPr>
                <w:sz w:val="24"/>
                <w:szCs w:val="24"/>
              </w:rPr>
              <w:t xml:space="preserve">durmak              </w:t>
            </w:r>
            <w:r w:rsidR="006269CC" w:rsidRPr="0059161E">
              <w:rPr>
                <w:sz w:val="24"/>
                <w:szCs w:val="24"/>
              </w:rPr>
              <w:t xml:space="preserve">                       </w:t>
            </w:r>
            <w:r w:rsidR="00340535" w:rsidRPr="0059161E">
              <w:rPr>
                <w:sz w:val="24"/>
                <w:szCs w:val="24"/>
              </w:rPr>
              <w:t xml:space="preserve">  Hareket halinde olmak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Sesi etkili kullanmak                                                                </w:t>
            </w:r>
            <w:r w:rsidR="006269CC" w:rsidRPr="0059161E">
              <w:rPr>
                <w:sz w:val="24"/>
                <w:szCs w:val="24"/>
              </w:rPr>
              <w:t xml:space="preserve">            </w:t>
            </w:r>
            <w:r w:rsidRPr="0059161E">
              <w:rPr>
                <w:sz w:val="24"/>
                <w:szCs w:val="24"/>
              </w:rPr>
              <w:t>Herhangi bir nesneyle oynamak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Bedensel temasta bulunmak                                       </w:t>
            </w:r>
            <w:r w:rsidR="006269CC" w:rsidRPr="0059161E">
              <w:rPr>
                <w:sz w:val="24"/>
                <w:szCs w:val="24"/>
              </w:rPr>
              <w:t xml:space="preserve">           </w:t>
            </w:r>
            <w:r w:rsidRPr="0059161E">
              <w:rPr>
                <w:sz w:val="24"/>
                <w:szCs w:val="24"/>
              </w:rPr>
              <w:t xml:space="preserve"> Konuşan kişiden daha yüksekte durmak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Uygun anlarda gülümsemek                                                 </w:t>
            </w:r>
            <w:r w:rsidR="006269CC" w:rsidRPr="0059161E">
              <w:rPr>
                <w:sz w:val="24"/>
                <w:szCs w:val="24"/>
              </w:rPr>
              <w:t xml:space="preserve">            </w:t>
            </w:r>
            <w:r w:rsidRPr="0059161E">
              <w:rPr>
                <w:sz w:val="24"/>
                <w:szCs w:val="24"/>
              </w:rPr>
              <w:t xml:space="preserve"> Hiçbir bedensel tepki vermemek</w:t>
            </w:r>
          </w:p>
        </w:tc>
      </w:tr>
      <w:tr w:rsidR="00340535" w:rsidRPr="0059161E" w:rsidTr="008505EB">
        <w:tc>
          <w:tcPr>
            <w:tcW w:w="9889" w:type="dxa"/>
          </w:tcPr>
          <w:p w:rsidR="00340535" w:rsidRPr="0059161E" w:rsidRDefault="00340535" w:rsidP="0059161E">
            <w:pPr>
              <w:spacing w:line="276" w:lineRule="auto"/>
              <w:jc w:val="both"/>
              <w:rPr>
                <w:sz w:val="24"/>
                <w:szCs w:val="24"/>
              </w:rPr>
            </w:pPr>
            <w:r w:rsidRPr="0059161E">
              <w:rPr>
                <w:sz w:val="24"/>
                <w:szCs w:val="24"/>
              </w:rPr>
              <w:t xml:space="preserve">Baş hareketlerini etkili kullanmak                                    </w:t>
            </w:r>
            <w:r w:rsidR="006269CC" w:rsidRPr="0059161E">
              <w:rPr>
                <w:sz w:val="24"/>
                <w:szCs w:val="24"/>
              </w:rPr>
              <w:t xml:space="preserve">            </w:t>
            </w:r>
            <w:r w:rsidRPr="0059161E">
              <w:rPr>
                <w:sz w:val="24"/>
                <w:szCs w:val="24"/>
              </w:rPr>
              <w:t xml:space="preserve"> Baş hareketlerini çok sık kullanmak</w:t>
            </w:r>
          </w:p>
        </w:tc>
      </w:tr>
      <w:tr w:rsidR="007E154D" w:rsidRPr="0059161E" w:rsidTr="008505EB">
        <w:tc>
          <w:tcPr>
            <w:tcW w:w="9889" w:type="dxa"/>
          </w:tcPr>
          <w:p w:rsidR="007E154D" w:rsidRPr="007E154D" w:rsidRDefault="007E154D" w:rsidP="007E154D">
            <w:pPr>
              <w:spacing w:line="276" w:lineRule="auto"/>
              <w:jc w:val="center"/>
              <w:rPr>
                <w:b/>
                <w:i/>
                <w:sz w:val="24"/>
                <w:szCs w:val="24"/>
              </w:rPr>
            </w:pPr>
            <w:r w:rsidRPr="007E154D">
              <w:rPr>
                <w:b/>
                <w:i/>
                <w:sz w:val="24"/>
                <w:szCs w:val="24"/>
              </w:rPr>
              <w:t>Sosyal İpuçları kapsamında dikkate alınması gereken diğer bağlamlar:</w:t>
            </w:r>
          </w:p>
          <w:p w:rsidR="007E154D" w:rsidRPr="0059161E" w:rsidRDefault="007E154D" w:rsidP="007E154D">
            <w:pPr>
              <w:spacing w:line="276" w:lineRule="auto"/>
              <w:jc w:val="center"/>
              <w:rPr>
                <w:sz w:val="24"/>
                <w:szCs w:val="24"/>
              </w:rPr>
            </w:pPr>
            <w:r>
              <w:rPr>
                <w:sz w:val="24"/>
                <w:szCs w:val="24"/>
              </w:rPr>
              <w:t>Olayın geçtiği zaman, olayda yer alan kişilerin duyguları ve bu duyguları nasıl ifade ettikleri, yaşanan olaya bağlı özellikler (olayın kişiler için önemi, olayın algılanma şekli vb. gibi), yukarıda yer alan etkili sözsüz mesajları okuyarak bunlara uygun tepkiler verebilmek ve ortama-kişilere uygun olarak kendinizi ayarlamak…</w:t>
            </w:r>
          </w:p>
        </w:tc>
      </w:tr>
    </w:tbl>
    <w:p w:rsidR="00173396" w:rsidRPr="0059161E" w:rsidRDefault="00173396" w:rsidP="0059161E">
      <w:pPr>
        <w:spacing w:line="276" w:lineRule="auto"/>
        <w:jc w:val="both"/>
        <w:rPr>
          <w:rFonts w:ascii="Times New Roman" w:hAnsi="Times New Roman" w:cs="Times New Roman"/>
          <w:i/>
          <w:iCs/>
          <w:sz w:val="24"/>
          <w:szCs w:val="24"/>
        </w:rPr>
      </w:pPr>
    </w:p>
    <w:p w:rsidR="007E154D" w:rsidRDefault="007E154D" w:rsidP="007E154D">
      <w:pPr>
        <w:pStyle w:val="ListeParagraf1"/>
        <w:spacing w:line="276" w:lineRule="auto"/>
        <w:ind w:left="0"/>
        <w:jc w:val="both"/>
        <w:rPr>
          <w:rFonts w:ascii="Times New Roman" w:hAnsi="Times New Roman"/>
          <w:i/>
          <w:iCs/>
        </w:rPr>
      </w:pPr>
      <w:r w:rsidRPr="005F3BEA">
        <w:rPr>
          <w:rFonts w:ascii="Times New Roman" w:hAnsi="Times New Roman"/>
        </w:rPr>
        <w:t>“</w:t>
      </w:r>
      <w:r w:rsidRPr="005F3BEA">
        <w:rPr>
          <w:rFonts w:ascii="Times New Roman" w:hAnsi="Times New Roman"/>
          <w:i/>
          <w:iCs/>
        </w:rPr>
        <w:t xml:space="preserve">Sevgili öğrenciler her grup kendi içinde çalışma yaprağındaki etkili ve etkisiz olan davranışları okusun. Şimdi de şunu hayal etmenizi istiyorum. </w:t>
      </w:r>
      <w:bookmarkStart w:id="1" w:name="_Hlk48803609"/>
      <w:r w:rsidRPr="005F3BEA">
        <w:rPr>
          <w:rFonts w:ascii="Times New Roman" w:hAnsi="Times New Roman"/>
          <w:i/>
          <w:iCs/>
        </w:rPr>
        <w:t>Grup olarak yıllardır okula yapılmasını istediğiniz basket sahası için bir hayırseverin okula gelerek yardım talebi olmuştur fakat okul müdürü beden dilini, ses tonunu, bildiği tüm iletişim tekniklerini kullanarak yardımsever kişiyi kalorifer kazanını tamir ettirme</w:t>
      </w:r>
      <w:r>
        <w:rPr>
          <w:rFonts w:ascii="Times New Roman" w:hAnsi="Times New Roman"/>
          <w:i/>
          <w:iCs/>
        </w:rPr>
        <w:t>k istemektedir. Okul müdürü, hayırsever ve öğrencilerin temsilcileri olarak siz bir toplantı yapacaksınız. Bu kapsamda hepiniz bir rol alıp bu roller kapsamında bir canlandırma yapmanızı istiyorum. Sosyal ipuçlarını yorumlayarak okul müdür ve hayırsever kişi arasında nasıl bir denge kurup nasıl çözüm yolu bulacaksınız? Grupça bunu canlandırmanızı istiyorum.”</w:t>
      </w:r>
    </w:p>
    <w:bookmarkEnd w:id="1"/>
    <w:p w:rsidR="00BC2D9B" w:rsidRPr="0059161E" w:rsidRDefault="00BC2D9B" w:rsidP="0059161E">
      <w:pPr>
        <w:spacing w:line="276" w:lineRule="auto"/>
        <w:jc w:val="both"/>
        <w:rPr>
          <w:rFonts w:ascii="Times New Roman" w:hAnsi="Times New Roman" w:cs="Times New Roman"/>
          <w:sz w:val="24"/>
          <w:szCs w:val="24"/>
        </w:rPr>
      </w:pPr>
    </w:p>
    <w:p w:rsidR="00BC2D9B" w:rsidRPr="0059161E" w:rsidRDefault="00062321" w:rsidP="007E154D">
      <w:pPr>
        <w:spacing w:line="276" w:lineRule="auto"/>
        <w:jc w:val="center"/>
        <w:rPr>
          <w:rFonts w:ascii="Times New Roman" w:hAnsi="Times New Roman" w:cs="Times New Roman"/>
          <w:sz w:val="24"/>
          <w:szCs w:val="24"/>
        </w:rPr>
      </w:pPr>
      <w:r w:rsidRPr="0059161E">
        <w:rPr>
          <w:rFonts w:ascii="Times New Roman" w:hAnsi="Times New Roman" w:cs="Times New Roman"/>
          <w:noProof/>
          <w:sz w:val="24"/>
          <w:szCs w:val="24"/>
          <w:lang w:eastAsia="tr-TR"/>
        </w:rPr>
        <w:drawing>
          <wp:inline distT="0" distB="0" distL="0" distR="0" wp14:anchorId="26392CBA" wp14:editId="3B89298D">
            <wp:extent cx="4855390" cy="2730077"/>
            <wp:effectExtent l="0" t="0" r="0" b="0"/>
            <wp:docPr id="2" name="Resim 2" descr="300 milyar dolarlık öğrenci paz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milyar dolarlık öğrenci pazar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228" cy="2746854"/>
                    </a:xfrm>
                    <a:prstGeom prst="rect">
                      <a:avLst/>
                    </a:prstGeom>
                    <a:noFill/>
                    <a:ln>
                      <a:noFill/>
                    </a:ln>
                  </pic:spPr>
                </pic:pic>
              </a:graphicData>
            </a:graphic>
          </wp:inline>
        </w:drawing>
      </w:r>
    </w:p>
    <w:p w:rsidR="00BC2D9B" w:rsidRPr="006802AE" w:rsidRDefault="007E154D" w:rsidP="007E154D">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5F3BEA" w:rsidRPr="006802AE">
        <w:rPr>
          <w:rFonts w:ascii="Times New Roman" w:hAnsi="Times New Roman" w:cs="Times New Roman"/>
          <w:b/>
          <w:bCs/>
          <w:sz w:val="24"/>
          <w:szCs w:val="24"/>
        </w:rPr>
        <w:lastRenderedPageBreak/>
        <w:t>Etkinlik Bilgi Notu</w:t>
      </w:r>
    </w:p>
    <w:p w:rsidR="00105745" w:rsidRPr="0059161E" w:rsidRDefault="00AB5B50" w:rsidP="00500EE9">
      <w:pPr>
        <w:spacing w:line="276" w:lineRule="auto"/>
        <w:ind w:firstLine="708"/>
        <w:jc w:val="both"/>
        <w:rPr>
          <w:rFonts w:ascii="Times New Roman" w:hAnsi="Times New Roman" w:cs="Times New Roman"/>
          <w:sz w:val="24"/>
          <w:szCs w:val="24"/>
        </w:rPr>
      </w:pPr>
      <w:r w:rsidRPr="0059161E">
        <w:rPr>
          <w:rFonts w:ascii="Times New Roman" w:hAnsi="Times New Roman" w:cs="Times New Roman"/>
          <w:sz w:val="24"/>
          <w:szCs w:val="24"/>
        </w:rPr>
        <w:t>S</w:t>
      </w:r>
      <w:r w:rsidR="00A44B70" w:rsidRPr="0059161E">
        <w:rPr>
          <w:rFonts w:ascii="Times New Roman" w:hAnsi="Times New Roman" w:cs="Times New Roman"/>
          <w:sz w:val="24"/>
          <w:szCs w:val="24"/>
        </w:rPr>
        <w:t>osyal beceriler; kişiler arası etkileşimin ve belirli bir sosyal durum ya da bağlamın gerektirdiği davranışları yerine getirmeyi ve bunun sonucunda başarılı sosyal etkileşimi ve olumlu sosyal sonuçlar elde edilmesini sağlayan öğrenilmiş davranışlardır</w:t>
      </w:r>
      <w:r w:rsidR="00721684" w:rsidRPr="0059161E">
        <w:rPr>
          <w:rFonts w:ascii="Times New Roman" w:hAnsi="Times New Roman" w:cs="Times New Roman"/>
          <w:sz w:val="24"/>
          <w:szCs w:val="24"/>
        </w:rPr>
        <w:t>.</w:t>
      </w:r>
    </w:p>
    <w:p w:rsidR="00105745" w:rsidRPr="0059161E" w:rsidRDefault="00105745" w:rsidP="0059161E">
      <w:pPr>
        <w:spacing w:line="276" w:lineRule="auto"/>
        <w:jc w:val="both"/>
        <w:rPr>
          <w:rFonts w:ascii="Times New Roman" w:hAnsi="Times New Roman" w:cs="Times New Roman"/>
          <w:sz w:val="24"/>
          <w:szCs w:val="24"/>
        </w:rPr>
      </w:pPr>
      <w:r w:rsidRPr="0059161E">
        <w:rPr>
          <w:rFonts w:ascii="Times New Roman" w:hAnsi="Times New Roman" w:cs="Times New Roman"/>
          <w:b/>
          <w:bCs/>
          <w:sz w:val="24"/>
          <w:szCs w:val="24"/>
        </w:rPr>
        <w:t>İletişim</w:t>
      </w:r>
      <w:r w:rsidRPr="0059161E">
        <w:rPr>
          <w:rFonts w:ascii="Times New Roman" w:hAnsi="Times New Roman" w:cs="Times New Roman"/>
          <w:sz w:val="24"/>
          <w:szCs w:val="24"/>
        </w:rPr>
        <w:t xml:space="preserve">: Sözlü ve sözsüz iletiler aracılığıyla karşılıklı olarak duygu, düşünce bilgi aktarımı. </w:t>
      </w:r>
    </w:p>
    <w:p w:rsidR="00105745" w:rsidRPr="0059161E" w:rsidRDefault="00105745" w:rsidP="0059161E">
      <w:pPr>
        <w:spacing w:line="276" w:lineRule="auto"/>
        <w:jc w:val="both"/>
        <w:rPr>
          <w:rFonts w:ascii="Times New Roman" w:hAnsi="Times New Roman" w:cs="Times New Roman"/>
          <w:sz w:val="24"/>
          <w:szCs w:val="24"/>
        </w:rPr>
      </w:pPr>
      <w:r w:rsidRPr="0059161E">
        <w:rPr>
          <w:rFonts w:ascii="Times New Roman" w:hAnsi="Times New Roman" w:cs="Times New Roman"/>
          <w:b/>
          <w:bCs/>
          <w:sz w:val="24"/>
          <w:szCs w:val="24"/>
        </w:rPr>
        <w:t>Etkili İletişim</w:t>
      </w:r>
      <w:r w:rsidRPr="0059161E">
        <w:rPr>
          <w:rFonts w:ascii="Times New Roman" w:hAnsi="Times New Roman" w:cs="Times New Roman"/>
          <w:sz w:val="24"/>
          <w:szCs w:val="24"/>
        </w:rPr>
        <w:t xml:space="preserve">: Beden dili, sözcüklerin dili, ses ve nefes kullanımı, kişilerin temsil sistemleri, sevgi dilleri, empati kurma yöntemleri gibi konuların bilinmesi ve uygulanmasıyla başarılı, uyumlu, dengeli iletişim kurma süreci. </w:t>
      </w:r>
    </w:p>
    <w:p w:rsidR="00105745" w:rsidRPr="0059161E" w:rsidRDefault="00105745" w:rsidP="0059161E">
      <w:pPr>
        <w:spacing w:line="276" w:lineRule="auto"/>
        <w:jc w:val="both"/>
        <w:rPr>
          <w:rFonts w:ascii="Times New Roman" w:hAnsi="Times New Roman" w:cs="Times New Roman"/>
          <w:sz w:val="24"/>
          <w:szCs w:val="24"/>
        </w:rPr>
      </w:pPr>
      <w:r w:rsidRPr="0059161E">
        <w:rPr>
          <w:rFonts w:ascii="Times New Roman" w:hAnsi="Times New Roman" w:cs="Times New Roman"/>
          <w:b/>
          <w:bCs/>
          <w:sz w:val="24"/>
          <w:szCs w:val="24"/>
        </w:rPr>
        <w:t>İletişim Becerileri</w:t>
      </w:r>
      <w:r w:rsidRPr="0059161E">
        <w:rPr>
          <w:rFonts w:ascii="Times New Roman" w:hAnsi="Times New Roman" w:cs="Times New Roman"/>
          <w:sz w:val="24"/>
          <w:szCs w:val="24"/>
        </w:rPr>
        <w:t xml:space="preserve">: Sözel mesajlarla sözel olmayan mesajları uyumlu olarak kullanarak açık ve öz “ben” diliyle konuşabilme, etkin dinleyebilme, bireyin karşısındaki kişilerle etkin ve etkili ilişkiler kurabilmesini sağlayan, bireyin toplum içinde yaşamını kolaylaştıran saygı ve empati temelli davranışlar bütünü. </w:t>
      </w:r>
    </w:p>
    <w:p w:rsidR="00105745" w:rsidRPr="0059161E" w:rsidRDefault="00105745" w:rsidP="0059161E">
      <w:pPr>
        <w:spacing w:line="276" w:lineRule="auto"/>
        <w:jc w:val="both"/>
        <w:rPr>
          <w:rFonts w:ascii="Times New Roman" w:hAnsi="Times New Roman" w:cs="Times New Roman"/>
          <w:sz w:val="24"/>
          <w:szCs w:val="24"/>
        </w:rPr>
      </w:pPr>
      <w:r w:rsidRPr="0059161E">
        <w:rPr>
          <w:rFonts w:ascii="Times New Roman" w:hAnsi="Times New Roman" w:cs="Times New Roman"/>
          <w:b/>
          <w:bCs/>
          <w:sz w:val="24"/>
          <w:szCs w:val="24"/>
        </w:rPr>
        <w:t>Sözlü İletişim</w:t>
      </w:r>
      <w:r w:rsidRPr="0059161E">
        <w:rPr>
          <w:rFonts w:ascii="Times New Roman" w:hAnsi="Times New Roman" w:cs="Times New Roman"/>
          <w:sz w:val="24"/>
          <w:szCs w:val="24"/>
        </w:rPr>
        <w:t xml:space="preserve">: Kaynak ve alıcı arasındaki konuşmanın her türü; yazılmış ya da yazılmamış sözcüklerin söylenmesiyle gerçekleşen ses ve işitmeye dayalı iletişim türü. </w:t>
      </w:r>
    </w:p>
    <w:p w:rsidR="00105745" w:rsidRPr="0059161E" w:rsidRDefault="00105745" w:rsidP="0059161E">
      <w:pPr>
        <w:spacing w:line="276" w:lineRule="auto"/>
        <w:jc w:val="both"/>
        <w:rPr>
          <w:rFonts w:ascii="Times New Roman" w:hAnsi="Times New Roman" w:cs="Times New Roman"/>
          <w:sz w:val="24"/>
          <w:szCs w:val="24"/>
        </w:rPr>
      </w:pPr>
      <w:r w:rsidRPr="0059161E">
        <w:rPr>
          <w:rFonts w:ascii="Times New Roman" w:hAnsi="Times New Roman" w:cs="Times New Roman"/>
          <w:b/>
          <w:bCs/>
          <w:sz w:val="24"/>
          <w:szCs w:val="24"/>
        </w:rPr>
        <w:t>Sözsüz İletişim</w:t>
      </w:r>
      <w:r w:rsidRPr="0059161E">
        <w:rPr>
          <w:rFonts w:ascii="Times New Roman" w:hAnsi="Times New Roman" w:cs="Times New Roman"/>
          <w:sz w:val="24"/>
          <w:szCs w:val="24"/>
        </w:rPr>
        <w:t xml:space="preserve">: Söz dışındaki sesleri de içeren, sözel olmayan göstergelerden oluşan iletişim düzgüleri. </w:t>
      </w:r>
    </w:p>
    <w:p w:rsidR="00AE4DCA" w:rsidRDefault="00105745" w:rsidP="00500EE9">
      <w:pPr>
        <w:spacing w:line="276" w:lineRule="auto"/>
        <w:ind w:firstLine="708"/>
        <w:jc w:val="both"/>
        <w:rPr>
          <w:rFonts w:ascii="Times New Roman" w:hAnsi="Times New Roman" w:cs="Times New Roman"/>
          <w:sz w:val="24"/>
          <w:szCs w:val="24"/>
        </w:rPr>
      </w:pPr>
      <w:r w:rsidRPr="0059161E">
        <w:rPr>
          <w:rFonts w:ascii="Times New Roman" w:hAnsi="Times New Roman" w:cs="Times New Roman"/>
          <w:sz w:val="24"/>
          <w:szCs w:val="24"/>
        </w:rPr>
        <w:t xml:space="preserve">Etkili iletişim becerileri kapsamında yazılı iletişim, sözlü iletişim kadar sözsüz iletişim unsurlarının da doğru ve yerinde kullanılması önemlidir. Çünkü uygun sözsüz iletişim öğeleriyle desteklenmiş bir konuşma ya da sunum dinleyenler üzerinde daha olumlu bir etki bırakacaktır ve kişiyi değerli kılacaktır. Sözlü/sözel iletişim ve sözsüz/sözel olmayan iletişim aynı sistemin iki oluşturucusudur ve iletişimde bulunurken, her ikisi de birlikte kullanılmalıdır. </w:t>
      </w:r>
      <w:r w:rsidR="00AE4DCA" w:rsidRPr="0059161E">
        <w:rPr>
          <w:rFonts w:ascii="Times New Roman" w:hAnsi="Times New Roman" w:cs="Times New Roman"/>
          <w:sz w:val="24"/>
          <w:szCs w:val="24"/>
        </w:rPr>
        <w:t xml:space="preserve">Sözel olmayan iletişim türleri arasında beden dili (jestler, mimikler, baş hareketleri, göz teması, dokunma, duruş) </w:t>
      </w:r>
      <w:proofErr w:type="spellStart"/>
      <w:r w:rsidR="00AE4DCA" w:rsidRPr="0059161E">
        <w:rPr>
          <w:rFonts w:ascii="Times New Roman" w:hAnsi="Times New Roman" w:cs="Times New Roman"/>
          <w:sz w:val="24"/>
          <w:szCs w:val="24"/>
        </w:rPr>
        <w:t>paralingüistik</w:t>
      </w:r>
      <w:proofErr w:type="spellEnd"/>
      <w:r w:rsidR="00AE4DCA" w:rsidRPr="0059161E">
        <w:rPr>
          <w:rFonts w:ascii="Times New Roman" w:hAnsi="Times New Roman" w:cs="Times New Roman"/>
          <w:sz w:val="24"/>
          <w:szCs w:val="24"/>
        </w:rPr>
        <w:t xml:space="preserve"> (tonlama, vurgu gibi dil-ötesi öğeler), iletişim mesafesi (uzam dili), zaman iletişimi (</w:t>
      </w:r>
      <w:proofErr w:type="spellStart"/>
      <w:r w:rsidR="00AE4DCA" w:rsidRPr="0059161E">
        <w:rPr>
          <w:rFonts w:ascii="Times New Roman" w:hAnsi="Times New Roman" w:cs="Times New Roman"/>
          <w:sz w:val="24"/>
          <w:szCs w:val="24"/>
        </w:rPr>
        <w:t>kroksemik</w:t>
      </w:r>
      <w:proofErr w:type="spellEnd"/>
      <w:r w:rsidR="00AE4DCA" w:rsidRPr="0059161E">
        <w:rPr>
          <w:rFonts w:ascii="Times New Roman" w:hAnsi="Times New Roman" w:cs="Times New Roman"/>
          <w:sz w:val="24"/>
          <w:szCs w:val="24"/>
        </w:rPr>
        <w:t>), kişisel sunum (eşyalar ve giyim ve yaşanılan ortam) sayılabilir. Sözel olmayan iletişimin özellikleri arasında, iletişimsizliği olanaksız kılma, duygu ve coşkuları dile getirme, insanlar arasındaki ilişkileri tanımlama, sözel içerik hakkında bilgi verme, güvenilir mesajlar sağlama, kültüre göre biçimlenme, çift anlamlılık ve belirsizli</w:t>
      </w:r>
      <w:r w:rsidR="00500EE9">
        <w:rPr>
          <w:rFonts w:ascii="Times New Roman" w:hAnsi="Times New Roman" w:cs="Times New Roman"/>
          <w:sz w:val="24"/>
          <w:szCs w:val="24"/>
        </w:rPr>
        <w:t>k sayılabilir (Arslanoğlu, 2013, s.</w:t>
      </w:r>
      <w:r w:rsidR="00AE4DCA" w:rsidRPr="0059161E">
        <w:rPr>
          <w:rFonts w:ascii="Times New Roman" w:hAnsi="Times New Roman" w:cs="Times New Roman"/>
          <w:sz w:val="24"/>
          <w:szCs w:val="24"/>
        </w:rPr>
        <w:t>59). Bu bağlamda sözsüz iletişim öğelerini, özellikle de yinelenmesi olanaklı olmayan ilk izlenim oluşturmak için, bir başka anlatımla öncelikle beden dilini iyi analiz etmek ve etkin kullanmak, etkili bir iletişim kurabilmek açısından öğrenilmesi ve geliştirilmesi gereken bir beceridir.</w:t>
      </w:r>
    </w:p>
    <w:p w:rsidR="00500EE9" w:rsidRDefault="00500EE9" w:rsidP="0059161E">
      <w:pPr>
        <w:spacing w:line="276" w:lineRule="auto"/>
        <w:jc w:val="both"/>
        <w:rPr>
          <w:rFonts w:ascii="Times New Roman" w:hAnsi="Times New Roman" w:cs="Times New Roman"/>
          <w:sz w:val="24"/>
          <w:szCs w:val="24"/>
        </w:rPr>
      </w:pPr>
    </w:p>
    <w:p w:rsidR="00500EE9" w:rsidRPr="00500EE9" w:rsidRDefault="00500EE9" w:rsidP="0059161E">
      <w:pPr>
        <w:spacing w:line="276" w:lineRule="auto"/>
        <w:jc w:val="both"/>
        <w:rPr>
          <w:rFonts w:ascii="Times New Roman" w:hAnsi="Times New Roman" w:cs="Times New Roman"/>
          <w:b/>
          <w:sz w:val="24"/>
          <w:szCs w:val="24"/>
        </w:rPr>
      </w:pPr>
      <w:r w:rsidRPr="00500EE9">
        <w:rPr>
          <w:rFonts w:ascii="Times New Roman" w:hAnsi="Times New Roman" w:cs="Times New Roman"/>
          <w:b/>
          <w:sz w:val="24"/>
          <w:szCs w:val="24"/>
        </w:rPr>
        <w:t>Kaynakça</w:t>
      </w:r>
    </w:p>
    <w:p w:rsidR="00500EE9" w:rsidRPr="00500EE9" w:rsidRDefault="00500EE9" w:rsidP="0059161E">
      <w:pPr>
        <w:spacing w:line="276" w:lineRule="auto"/>
        <w:jc w:val="both"/>
        <w:rPr>
          <w:rFonts w:ascii="Times New Roman" w:hAnsi="Times New Roman" w:cs="Times New Roman"/>
          <w:sz w:val="32"/>
          <w:szCs w:val="24"/>
        </w:rPr>
      </w:pPr>
      <w:r w:rsidRPr="00500EE9">
        <w:rPr>
          <w:rFonts w:ascii="Times New Roman" w:hAnsi="Times New Roman" w:cs="Times New Roman"/>
          <w:color w:val="222222"/>
          <w:sz w:val="24"/>
          <w:szCs w:val="20"/>
          <w:shd w:val="clear" w:color="auto" w:fill="FFFFFF"/>
        </w:rPr>
        <w:t>Arslanoğlu, İ. (2013). </w:t>
      </w:r>
      <w:r w:rsidRPr="00500EE9">
        <w:rPr>
          <w:rFonts w:ascii="Times New Roman" w:hAnsi="Times New Roman" w:cs="Times New Roman"/>
          <w:i/>
          <w:iCs/>
          <w:color w:val="222222"/>
          <w:sz w:val="24"/>
          <w:szCs w:val="20"/>
          <w:shd w:val="clear" w:color="auto" w:fill="FFFFFF"/>
        </w:rPr>
        <w:t>Sağlıklı insan ilişkileri ve etkili iletişim</w:t>
      </w:r>
      <w:r w:rsidRPr="00500EE9">
        <w:rPr>
          <w:rFonts w:ascii="Times New Roman" w:hAnsi="Times New Roman" w:cs="Times New Roman"/>
          <w:color w:val="222222"/>
          <w:sz w:val="24"/>
          <w:szCs w:val="20"/>
          <w:shd w:val="clear" w:color="auto" w:fill="FFFFFF"/>
        </w:rPr>
        <w:t xml:space="preserve">. </w:t>
      </w:r>
      <w:r>
        <w:rPr>
          <w:rFonts w:ascii="Times New Roman" w:hAnsi="Times New Roman" w:cs="Times New Roman"/>
          <w:color w:val="222222"/>
          <w:sz w:val="24"/>
          <w:szCs w:val="20"/>
          <w:shd w:val="clear" w:color="auto" w:fill="FFFFFF"/>
        </w:rPr>
        <w:t>Ankara:</w:t>
      </w:r>
      <w:r w:rsidR="00312BA0">
        <w:rPr>
          <w:rFonts w:ascii="Times New Roman" w:hAnsi="Times New Roman" w:cs="Times New Roman"/>
          <w:color w:val="222222"/>
          <w:sz w:val="24"/>
          <w:szCs w:val="20"/>
          <w:shd w:val="clear" w:color="auto" w:fill="FFFFFF"/>
        </w:rPr>
        <w:t xml:space="preserve"> </w:t>
      </w:r>
      <w:proofErr w:type="spellStart"/>
      <w:r w:rsidRPr="00500EE9">
        <w:rPr>
          <w:rFonts w:ascii="Times New Roman" w:hAnsi="Times New Roman" w:cs="Times New Roman"/>
          <w:color w:val="222222"/>
          <w:sz w:val="24"/>
          <w:szCs w:val="20"/>
          <w:shd w:val="clear" w:color="auto" w:fill="FFFFFF"/>
        </w:rPr>
        <w:t>Pegem</w:t>
      </w:r>
      <w:proofErr w:type="spellEnd"/>
      <w:r w:rsidRPr="00500EE9">
        <w:rPr>
          <w:rFonts w:ascii="Times New Roman" w:hAnsi="Times New Roman" w:cs="Times New Roman"/>
          <w:color w:val="222222"/>
          <w:sz w:val="24"/>
          <w:szCs w:val="20"/>
          <w:shd w:val="clear" w:color="auto" w:fill="FFFFFF"/>
        </w:rPr>
        <w:t xml:space="preserve"> Akademi.</w:t>
      </w:r>
    </w:p>
    <w:p w:rsidR="00105745" w:rsidRPr="00832100" w:rsidRDefault="00105745" w:rsidP="00832100">
      <w:pPr>
        <w:jc w:val="both"/>
        <w:rPr>
          <w:rFonts w:ascii="Times New Roman" w:hAnsi="Times New Roman" w:cs="Times New Roman"/>
          <w:sz w:val="24"/>
          <w:szCs w:val="24"/>
        </w:rPr>
      </w:pPr>
      <w:bookmarkStart w:id="2" w:name="_GoBack"/>
      <w:bookmarkEnd w:id="2"/>
    </w:p>
    <w:p w:rsidR="00105745" w:rsidRPr="00832100" w:rsidRDefault="00105745" w:rsidP="00832100">
      <w:pPr>
        <w:jc w:val="both"/>
        <w:rPr>
          <w:rFonts w:ascii="Times New Roman" w:hAnsi="Times New Roman" w:cs="Times New Roman"/>
          <w:sz w:val="24"/>
          <w:szCs w:val="24"/>
        </w:rPr>
      </w:pPr>
    </w:p>
    <w:p w:rsidR="00663AAA" w:rsidRPr="00832100" w:rsidRDefault="00A44B70" w:rsidP="00832100">
      <w:pPr>
        <w:jc w:val="both"/>
        <w:rPr>
          <w:rFonts w:ascii="Times New Roman" w:hAnsi="Times New Roman" w:cs="Times New Roman"/>
          <w:sz w:val="24"/>
          <w:szCs w:val="24"/>
        </w:rPr>
      </w:pPr>
      <w:r w:rsidRPr="00832100">
        <w:rPr>
          <w:rFonts w:ascii="Times New Roman" w:hAnsi="Times New Roman" w:cs="Times New Roman"/>
          <w:sz w:val="24"/>
          <w:szCs w:val="24"/>
        </w:rPr>
        <w:t xml:space="preserve"> </w:t>
      </w:r>
    </w:p>
    <w:bookmarkEnd w:id="0"/>
    <w:p w:rsidR="00AD3A3D" w:rsidRPr="002501D1" w:rsidRDefault="00AD3A3D" w:rsidP="00AD3A3D">
      <w:pPr>
        <w:spacing w:line="360" w:lineRule="auto"/>
        <w:rPr>
          <w:rFonts w:ascii="Times New Roman" w:hAnsi="Times New Roman" w:cs="Times New Roman"/>
          <w:b/>
        </w:rPr>
      </w:pPr>
    </w:p>
    <w:sectPr w:rsidR="00AD3A3D" w:rsidRPr="002501D1"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C0" w:rsidRDefault="00957AC0" w:rsidP="00BF2FB1">
      <w:pPr>
        <w:spacing w:after="0" w:line="240" w:lineRule="auto"/>
      </w:pPr>
      <w:r>
        <w:separator/>
      </w:r>
    </w:p>
  </w:endnote>
  <w:endnote w:type="continuationSeparator" w:id="0">
    <w:p w:rsidR="00957AC0" w:rsidRDefault="00957AC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C0" w:rsidRDefault="00957AC0" w:rsidP="00BF2FB1">
      <w:pPr>
        <w:spacing w:after="0" w:line="240" w:lineRule="auto"/>
      </w:pPr>
      <w:r>
        <w:separator/>
      </w:r>
    </w:p>
  </w:footnote>
  <w:footnote w:type="continuationSeparator" w:id="0">
    <w:p w:rsidR="00957AC0" w:rsidRDefault="00957AC0"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9BE"/>
    <w:multiLevelType w:val="hybridMultilevel"/>
    <w:tmpl w:val="3EA48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F802D1"/>
    <w:multiLevelType w:val="hybridMultilevel"/>
    <w:tmpl w:val="0DBEAA48"/>
    <w:lvl w:ilvl="0" w:tplc="3B34AC80">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8D5741"/>
    <w:multiLevelType w:val="hybridMultilevel"/>
    <w:tmpl w:val="40046C78"/>
    <w:lvl w:ilvl="0" w:tplc="D6C82EDA">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7752113"/>
    <w:multiLevelType w:val="hybridMultilevel"/>
    <w:tmpl w:val="38F2FF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133A52"/>
    <w:multiLevelType w:val="hybridMultilevel"/>
    <w:tmpl w:val="B36AA1A2"/>
    <w:lvl w:ilvl="0" w:tplc="330E29AC">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B6D655F"/>
    <w:multiLevelType w:val="hybridMultilevel"/>
    <w:tmpl w:val="7FF8C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E682407"/>
    <w:multiLevelType w:val="hybridMultilevel"/>
    <w:tmpl w:val="B6B49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3A7EC3"/>
    <w:multiLevelType w:val="hybridMultilevel"/>
    <w:tmpl w:val="8E34E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380AFF"/>
    <w:multiLevelType w:val="hybridMultilevel"/>
    <w:tmpl w:val="0FD0D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CA85567"/>
    <w:multiLevelType w:val="hybridMultilevel"/>
    <w:tmpl w:val="D2B064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2D2532F5"/>
    <w:multiLevelType w:val="hybridMultilevel"/>
    <w:tmpl w:val="E5EC3D50"/>
    <w:lvl w:ilvl="0" w:tplc="3162CE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9D35D4D"/>
    <w:multiLevelType w:val="hybridMultilevel"/>
    <w:tmpl w:val="D706BFB4"/>
    <w:lvl w:ilvl="0" w:tplc="DA8E1BFE">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A487EC9"/>
    <w:multiLevelType w:val="hybridMultilevel"/>
    <w:tmpl w:val="7AA803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0BD1FB8"/>
    <w:multiLevelType w:val="hybridMultilevel"/>
    <w:tmpl w:val="7C4006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5986A0C"/>
    <w:multiLevelType w:val="hybridMultilevel"/>
    <w:tmpl w:val="381873D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A2EA9"/>
    <w:multiLevelType w:val="hybridMultilevel"/>
    <w:tmpl w:val="F4723E02"/>
    <w:lvl w:ilvl="0" w:tplc="EEB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B43177"/>
    <w:multiLevelType w:val="hybridMultilevel"/>
    <w:tmpl w:val="0074B03C"/>
    <w:lvl w:ilvl="0" w:tplc="6C50CB62">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9"/>
  </w:num>
  <w:num w:numId="4">
    <w:abstractNumId w:val="39"/>
  </w:num>
  <w:num w:numId="5">
    <w:abstractNumId w:val="26"/>
  </w:num>
  <w:num w:numId="6">
    <w:abstractNumId w:val="18"/>
  </w:num>
  <w:num w:numId="7">
    <w:abstractNumId w:val="7"/>
  </w:num>
  <w:num w:numId="8">
    <w:abstractNumId w:val="36"/>
  </w:num>
  <w:num w:numId="9">
    <w:abstractNumId w:val="42"/>
  </w:num>
  <w:num w:numId="10">
    <w:abstractNumId w:val="1"/>
  </w:num>
  <w:num w:numId="11">
    <w:abstractNumId w:val="41"/>
  </w:num>
  <w:num w:numId="12">
    <w:abstractNumId w:val="27"/>
  </w:num>
  <w:num w:numId="13">
    <w:abstractNumId w:val="4"/>
  </w:num>
  <w:num w:numId="14">
    <w:abstractNumId w:val="16"/>
  </w:num>
  <w:num w:numId="15">
    <w:abstractNumId w:val="28"/>
  </w:num>
  <w:num w:numId="16">
    <w:abstractNumId w:val="24"/>
  </w:num>
  <w:num w:numId="17">
    <w:abstractNumId w:val="20"/>
  </w:num>
  <w:num w:numId="18">
    <w:abstractNumId w:val="5"/>
  </w:num>
  <w:num w:numId="19">
    <w:abstractNumId w:val="33"/>
  </w:num>
  <w:num w:numId="20">
    <w:abstractNumId w:val="25"/>
  </w:num>
  <w:num w:numId="21">
    <w:abstractNumId w:val="38"/>
  </w:num>
  <w:num w:numId="22">
    <w:abstractNumId w:val="40"/>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
  </w:num>
  <w:num w:numId="28">
    <w:abstractNumId w:val="12"/>
  </w:num>
  <w:num w:numId="29">
    <w:abstractNumId w:val="9"/>
  </w:num>
  <w:num w:numId="30">
    <w:abstractNumId w:val="37"/>
  </w:num>
  <w:num w:numId="31">
    <w:abstractNumId w:val="15"/>
  </w:num>
  <w:num w:numId="32">
    <w:abstractNumId w:val="0"/>
  </w:num>
  <w:num w:numId="33">
    <w:abstractNumId w:val="30"/>
  </w:num>
  <w:num w:numId="34">
    <w:abstractNumId w:val="22"/>
  </w:num>
  <w:num w:numId="35">
    <w:abstractNumId w:val="32"/>
  </w:num>
  <w:num w:numId="36">
    <w:abstractNumId w:val="29"/>
  </w:num>
  <w:num w:numId="37">
    <w:abstractNumId w:val="10"/>
  </w:num>
  <w:num w:numId="38">
    <w:abstractNumId w:val="34"/>
  </w:num>
  <w:num w:numId="39">
    <w:abstractNumId w:val="14"/>
  </w:num>
  <w:num w:numId="40">
    <w:abstractNumId w:val="31"/>
  </w:num>
  <w:num w:numId="41">
    <w:abstractNumId w:val="35"/>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0BB7"/>
    <w:rsid w:val="00022866"/>
    <w:rsid w:val="00027B53"/>
    <w:rsid w:val="000343F9"/>
    <w:rsid w:val="00034A38"/>
    <w:rsid w:val="00056A97"/>
    <w:rsid w:val="00062321"/>
    <w:rsid w:val="000630C1"/>
    <w:rsid w:val="00065F98"/>
    <w:rsid w:val="00067EE0"/>
    <w:rsid w:val="00087322"/>
    <w:rsid w:val="00091A2F"/>
    <w:rsid w:val="00093C31"/>
    <w:rsid w:val="0009620C"/>
    <w:rsid w:val="000A2CA5"/>
    <w:rsid w:val="000A38B7"/>
    <w:rsid w:val="000B0DF1"/>
    <w:rsid w:val="000B5196"/>
    <w:rsid w:val="000B562A"/>
    <w:rsid w:val="000B5A2F"/>
    <w:rsid w:val="000B68CD"/>
    <w:rsid w:val="000C0A1C"/>
    <w:rsid w:val="000C5866"/>
    <w:rsid w:val="000C69E3"/>
    <w:rsid w:val="000C7AE4"/>
    <w:rsid w:val="000D549E"/>
    <w:rsid w:val="000E7EB9"/>
    <w:rsid w:val="000F2A11"/>
    <w:rsid w:val="000F53E1"/>
    <w:rsid w:val="000F5586"/>
    <w:rsid w:val="00100B69"/>
    <w:rsid w:val="00102683"/>
    <w:rsid w:val="00105745"/>
    <w:rsid w:val="00106033"/>
    <w:rsid w:val="001079FF"/>
    <w:rsid w:val="001144D6"/>
    <w:rsid w:val="00123EE4"/>
    <w:rsid w:val="0014518C"/>
    <w:rsid w:val="001457C9"/>
    <w:rsid w:val="00164B52"/>
    <w:rsid w:val="00166597"/>
    <w:rsid w:val="00173396"/>
    <w:rsid w:val="00191719"/>
    <w:rsid w:val="001B0144"/>
    <w:rsid w:val="001C10DF"/>
    <w:rsid w:val="001C290B"/>
    <w:rsid w:val="001C3F01"/>
    <w:rsid w:val="001D00F7"/>
    <w:rsid w:val="001D42AF"/>
    <w:rsid w:val="001D7740"/>
    <w:rsid w:val="001D7CBA"/>
    <w:rsid w:val="001E2B21"/>
    <w:rsid w:val="001F35E1"/>
    <w:rsid w:val="00201D81"/>
    <w:rsid w:val="00204FAF"/>
    <w:rsid w:val="0020714F"/>
    <w:rsid w:val="0022004F"/>
    <w:rsid w:val="00230BB2"/>
    <w:rsid w:val="00243DBC"/>
    <w:rsid w:val="002501D1"/>
    <w:rsid w:val="002629C5"/>
    <w:rsid w:val="00263650"/>
    <w:rsid w:val="0026471C"/>
    <w:rsid w:val="00266AE6"/>
    <w:rsid w:val="002735D2"/>
    <w:rsid w:val="0027374D"/>
    <w:rsid w:val="00284A89"/>
    <w:rsid w:val="002857A9"/>
    <w:rsid w:val="0029616B"/>
    <w:rsid w:val="002A0072"/>
    <w:rsid w:val="002A24D7"/>
    <w:rsid w:val="002A73F1"/>
    <w:rsid w:val="002A745F"/>
    <w:rsid w:val="002C3820"/>
    <w:rsid w:val="002C77BE"/>
    <w:rsid w:val="002C79E1"/>
    <w:rsid w:val="002D29C4"/>
    <w:rsid w:val="002D4968"/>
    <w:rsid w:val="002D4E95"/>
    <w:rsid w:val="002E1DF0"/>
    <w:rsid w:val="0030093A"/>
    <w:rsid w:val="00302B89"/>
    <w:rsid w:val="00304A19"/>
    <w:rsid w:val="00307E8A"/>
    <w:rsid w:val="00312BA0"/>
    <w:rsid w:val="00317692"/>
    <w:rsid w:val="003224EE"/>
    <w:rsid w:val="00333EAE"/>
    <w:rsid w:val="00340535"/>
    <w:rsid w:val="00347B4A"/>
    <w:rsid w:val="00352B01"/>
    <w:rsid w:val="00354208"/>
    <w:rsid w:val="003556F7"/>
    <w:rsid w:val="003624CB"/>
    <w:rsid w:val="003649D1"/>
    <w:rsid w:val="003754FD"/>
    <w:rsid w:val="003764ED"/>
    <w:rsid w:val="00380F8E"/>
    <w:rsid w:val="003831C2"/>
    <w:rsid w:val="003873B1"/>
    <w:rsid w:val="00390C01"/>
    <w:rsid w:val="003A08E9"/>
    <w:rsid w:val="003A651C"/>
    <w:rsid w:val="003B2124"/>
    <w:rsid w:val="003B6078"/>
    <w:rsid w:val="003B733B"/>
    <w:rsid w:val="003C3103"/>
    <w:rsid w:val="003C51B2"/>
    <w:rsid w:val="003C5FA8"/>
    <w:rsid w:val="003D0B1B"/>
    <w:rsid w:val="003F0063"/>
    <w:rsid w:val="004051F2"/>
    <w:rsid w:val="00407AAA"/>
    <w:rsid w:val="004146D2"/>
    <w:rsid w:val="00415C8B"/>
    <w:rsid w:val="00415EE3"/>
    <w:rsid w:val="00416E81"/>
    <w:rsid w:val="0042634F"/>
    <w:rsid w:val="00434B8D"/>
    <w:rsid w:val="00451BB0"/>
    <w:rsid w:val="00456D46"/>
    <w:rsid w:val="00460230"/>
    <w:rsid w:val="00464138"/>
    <w:rsid w:val="004714A3"/>
    <w:rsid w:val="00471703"/>
    <w:rsid w:val="004756B7"/>
    <w:rsid w:val="00481882"/>
    <w:rsid w:val="00486B9A"/>
    <w:rsid w:val="004A035D"/>
    <w:rsid w:val="004A4587"/>
    <w:rsid w:val="004A4DFC"/>
    <w:rsid w:val="004A567C"/>
    <w:rsid w:val="004B1D3B"/>
    <w:rsid w:val="004B1E32"/>
    <w:rsid w:val="004B4AA5"/>
    <w:rsid w:val="004B5571"/>
    <w:rsid w:val="004B609C"/>
    <w:rsid w:val="004D0E97"/>
    <w:rsid w:val="004D0F3E"/>
    <w:rsid w:val="004D5A12"/>
    <w:rsid w:val="004E400E"/>
    <w:rsid w:val="004F223E"/>
    <w:rsid w:val="004F2CD6"/>
    <w:rsid w:val="00500EE9"/>
    <w:rsid w:val="005055FC"/>
    <w:rsid w:val="00515545"/>
    <w:rsid w:val="005155C7"/>
    <w:rsid w:val="00521D8F"/>
    <w:rsid w:val="005465CC"/>
    <w:rsid w:val="00550B0B"/>
    <w:rsid w:val="00556D62"/>
    <w:rsid w:val="0056001D"/>
    <w:rsid w:val="00565B6F"/>
    <w:rsid w:val="00572052"/>
    <w:rsid w:val="00587499"/>
    <w:rsid w:val="0059161E"/>
    <w:rsid w:val="00591E27"/>
    <w:rsid w:val="005934DD"/>
    <w:rsid w:val="005C38FE"/>
    <w:rsid w:val="005C4BEF"/>
    <w:rsid w:val="005D4F69"/>
    <w:rsid w:val="005E1049"/>
    <w:rsid w:val="005F3311"/>
    <w:rsid w:val="005F3BEA"/>
    <w:rsid w:val="005F5274"/>
    <w:rsid w:val="00604033"/>
    <w:rsid w:val="006154D3"/>
    <w:rsid w:val="006220FC"/>
    <w:rsid w:val="006269CC"/>
    <w:rsid w:val="00634A01"/>
    <w:rsid w:val="006353DB"/>
    <w:rsid w:val="006363A1"/>
    <w:rsid w:val="00644AC8"/>
    <w:rsid w:val="00663AAA"/>
    <w:rsid w:val="00672620"/>
    <w:rsid w:val="006802AE"/>
    <w:rsid w:val="006911E1"/>
    <w:rsid w:val="006A0CD7"/>
    <w:rsid w:val="006B3157"/>
    <w:rsid w:val="006B5954"/>
    <w:rsid w:val="006B6D86"/>
    <w:rsid w:val="006C698E"/>
    <w:rsid w:val="006D3117"/>
    <w:rsid w:val="006D69B5"/>
    <w:rsid w:val="006D7351"/>
    <w:rsid w:val="006E0554"/>
    <w:rsid w:val="006E57CA"/>
    <w:rsid w:val="006F1839"/>
    <w:rsid w:val="006F2017"/>
    <w:rsid w:val="006F3351"/>
    <w:rsid w:val="007059D6"/>
    <w:rsid w:val="00710BD5"/>
    <w:rsid w:val="00712C6B"/>
    <w:rsid w:val="0071634B"/>
    <w:rsid w:val="00721684"/>
    <w:rsid w:val="007249A8"/>
    <w:rsid w:val="007256D7"/>
    <w:rsid w:val="00725DF6"/>
    <w:rsid w:val="00726C3B"/>
    <w:rsid w:val="00734515"/>
    <w:rsid w:val="007364B7"/>
    <w:rsid w:val="00740CE6"/>
    <w:rsid w:val="00770B80"/>
    <w:rsid w:val="007725CC"/>
    <w:rsid w:val="007742B3"/>
    <w:rsid w:val="007743B4"/>
    <w:rsid w:val="007955E4"/>
    <w:rsid w:val="007B0EE6"/>
    <w:rsid w:val="007C1FFA"/>
    <w:rsid w:val="007E119D"/>
    <w:rsid w:val="007E154D"/>
    <w:rsid w:val="008053E7"/>
    <w:rsid w:val="00820308"/>
    <w:rsid w:val="00821708"/>
    <w:rsid w:val="00823C5F"/>
    <w:rsid w:val="00832100"/>
    <w:rsid w:val="00835CBD"/>
    <w:rsid w:val="00837935"/>
    <w:rsid w:val="008415E0"/>
    <w:rsid w:val="008505EB"/>
    <w:rsid w:val="008514B2"/>
    <w:rsid w:val="008548FA"/>
    <w:rsid w:val="00863681"/>
    <w:rsid w:val="00865033"/>
    <w:rsid w:val="00875725"/>
    <w:rsid w:val="00877E09"/>
    <w:rsid w:val="00892556"/>
    <w:rsid w:val="008A3658"/>
    <w:rsid w:val="008A6BFB"/>
    <w:rsid w:val="008B00AB"/>
    <w:rsid w:val="008B1C60"/>
    <w:rsid w:val="008C3F32"/>
    <w:rsid w:val="008D43B1"/>
    <w:rsid w:val="008D479C"/>
    <w:rsid w:val="008E27CF"/>
    <w:rsid w:val="008F1508"/>
    <w:rsid w:val="008F29DF"/>
    <w:rsid w:val="00921AB1"/>
    <w:rsid w:val="00927AC0"/>
    <w:rsid w:val="00927D0D"/>
    <w:rsid w:val="009433A2"/>
    <w:rsid w:val="009453E4"/>
    <w:rsid w:val="00947B3C"/>
    <w:rsid w:val="00947BD4"/>
    <w:rsid w:val="009559B1"/>
    <w:rsid w:val="00957AC0"/>
    <w:rsid w:val="0096243A"/>
    <w:rsid w:val="0096549C"/>
    <w:rsid w:val="00967F10"/>
    <w:rsid w:val="009833D9"/>
    <w:rsid w:val="00987046"/>
    <w:rsid w:val="00996F23"/>
    <w:rsid w:val="009A1946"/>
    <w:rsid w:val="009B0858"/>
    <w:rsid w:val="009B4823"/>
    <w:rsid w:val="009C2539"/>
    <w:rsid w:val="009C70ED"/>
    <w:rsid w:val="009D4CCE"/>
    <w:rsid w:val="009D7B1A"/>
    <w:rsid w:val="009E16E8"/>
    <w:rsid w:val="009E31C2"/>
    <w:rsid w:val="009E50B4"/>
    <w:rsid w:val="009E5187"/>
    <w:rsid w:val="00A1014C"/>
    <w:rsid w:val="00A12240"/>
    <w:rsid w:val="00A13C23"/>
    <w:rsid w:val="00A32837"/>
    <w:rsid w:val="00A33765"/>
    <w:rsid w:val="00A343C4"/>
    <w:rsid w:val="00A34591"/>
    <w:rsid w:val="00A43EAE"/>
    <w:rsid w:val="00A44B70"/>
    <w:rsid w:val="00A57758"/>
    <w:rsid w:val="00A6226A"/>
    <w:rsid w:val="00A763D6"/>
    <w:rsid w:val="00A77740"/>
    <w:rsid w:val="00A85AA5"/>
    <w:rsid w:val="00A85E8A"/>
    <w:rsid w:val="00A86919"/>
    <w:rsid w:val="00A914AC"/>
    <w:rsid w:val="00A947C0"/>
    <w:rsid w:val="00AA34AD"/>
    <w:rsid w:val="00AB5B50"/>
    <w:rsid w:val="00AB690F"/>
    <w:rsid w:val="00AD336A"/>
    <w:rsid w:val="00AD3A3D"/>
    <w:rsid w:val="00AD58F7"/>
    <w:rsid w:val="00AE229B"/>
    <w:rsid w:val="00AE4DCA"/>
    <w:rsid w:val="00B0190F"/>
    <w:rsid w:val="00B103E7"/>
    <w:rsid w:val="00B22095"/>
    <w:rsid w:val="00B32978"/>
    <w:rsid w:val="00B32AC4"/>
    <w:rsid w:val="00B34A00"/>
    <w:rsid w:val="00B4343B"/>
    <w:rsid w:val="00B4385A"/>
    <w:rsid w:val="00B61995"/>
    <w:rsid w:val="00B62CC6"/>
    <w:rsid w:val="00B63325"/>
    <w:rsid w:val="00B67E48"/>
    <w:rsid w:val="00B74F10"/>
    <w:rsid w:val="00B956D2"/>
    <w:rsid w:val="00BC2D9B"/>
    <w:rsid w:val="00BC6FCB"/>
    <w:rsid w:val="00BC73A9"/>
    <w:rsid w:val="00BD2974"/>
    <w:rsid w:val="00BF2FB1"/>
    <w:rsid w:val="00BF3028"/>
    <w:rsid w:val="00BF3C3A"/>
    <w:rsid w:val="00C021D3"/>
    <w:rsid w:val="00C02978"/>
    <w:rsid w:val="00C036C4"/>
    <w:rsid w:val="00C059F1"/>
    <w:rsid w:val="00C1044B"/>
    <w:rsid w:val="00C16A92"/>
    <w:rsid w:val="00C23225"/>
    <w:rsid w:val="00C3484E"/>
    <w:rsid w:val="00C3731B"/>
    <w:rsid w:val="00C37973"/>
    <w:rsid w:val="00C43BAB"/>
    <w:rsid w:val="00C47E30"/>
    <w:rsid w:val="00C55839"/>
    <w:rsid w:val="00C57BFC"/>
    <w:rsid w:val="00C663C7"/>
    <w:rsid w:val="00C67146"/>
    <w:rsid w:val="00C70525"/>
    <w:rsid w:val="00C71004"/>
    <w:rsid w:val="00C9076A"/>
    <w:rsid w:val="00C92851"/>
    <w:rsid w:val="00C94459"/>
    <w:rsid w:val="00CA227F"/>
    <w:rsid w:val="00CA53E7"/>
    <w:rsid w:val="00CA5DCA"/>
    <w:rsid w:val="00CB7712"/>
    <w:rsid w:val="00CC19DE"/>
    <w:rsid w:val="00CC23C7"/>
    <w:rsid w:val="00CC3CFC"/>
    <w:rsid w:val="00CD4DA4"/>
    <w:rsid w:val="00CD7CAB"/>
    <w:rsid w:val="00CE4838"/>
    <w:rsid w:val="00CE58D8"/>
    <w:rsid w:val="00D1164F"/>
    <w:rsid w:val="00D3313C"/>
    <w:rsid w:val="00D3330C"/>
    <w:rsid w:val="00D345EB"/>
    <w:rsid w:val="00D35A38"/>
    <w:rsid w:val="00D377B8"/>
    <w:rsid w:val="00D403AD"/>
    <w:rsid w:val="00D46645"/>
    <w:rsid w:val="00D479EA"/>
    <w:rsid w:val="00D778A0"/>
    <w:rsid w:val="00D84321"/>
    <w:rsid w:val="00D91570"/>
    <w:rsid w:val="00D942D1"/>
    <w:rsid w:val="00D96F3B"/>
    <w:rsid w:val="00DA54E2"/>
    <w:rsid w:val="00DB0CAA"/>
    <w:rsid w:val="00DB7171"/>
    <w:rsid w:val="00DC2498"/>
    <w:rsid w:val="00DC3830"/>
    <w:rsid w:val="00DC7385"/>
    <w:rsid w:val="00DD5336"/>
    <w:rsid w:val="00DD716C"/>
    <w:rsid w:val="00DF25E7"/>
    <w:rsid w:val="00DF5825"/>
    <w:rsid w:val="00E02508"/>
    <w:rsid w:val="00E0553B"/>
    <w:rsid w:val="00E12ECE"/>
    <w:rsid w:val="00E14FCE"/>
    <w:rsid w:val="00E41A41"/>
    <w:rsid w:val="00E42A0E"/>
    <w:rsid w:val="00E42F27"/>
    <w:rsid w:val="00E46650"/>
    <w:rsid w:val="00E54535"/>
    <w:rsid w:val="00E56A86"/>
    <w:rsid w:val="00E6015A"/>
    <w:rsid w:val="00E755FA"/>
    <w:rsid w:val="00E75D9B"/>
    <w:rsid w:val="00E81C67"/>
    <w:rsid w:val="00E9482A"/>
    <w:rsid w:val="00EA3B8F"/>
    <w:rsid w:val="00EA6BEA"/>
    <w:rsid w:val="00EB22FF"/>
    <w:rsid w:val="00EB2DA0"/>
    <w:rsid w:val="00EB51EE"/>
    <w:rsid w:val="00EB5729"/>
    <w:rsid w:val="00EC1E21"/>
    <w:rsid w:val="00ED0B1B"/>
    <w:rsid w:val="00ED1F16"/>
    <w:rsid w:val="00EE1362"/>
    <w:rsid w:val="00EF1FA5"/>
    <w:rsid w:val="00F028CD"/>
    <w:rsid w:val="00F11D8B"/>
    <w:rsid w:val="00F35C5F"/>
    <w:rsid w:val="00F412DC"/>
    <w:rsid w:val="00F41801"/>
    <w:rsid w:val="00F4185C"/>
    <w:rsid w:val="00F434D7"/>
    <w:rsid w:val="00F46EFE"/>
    <w:rsid w:val="00F54EC2"/>
    <w:rsid w:val="00F5774C"/>
    <w:rsid w:val="00F61381"/>
    <w:rsid w:val="00F63A72"/>
    <w:rsid w:val="00F67CFB"/>
    <w:rsid w:val="00F81AC1"/>
    <w:rsid w:val="00F9426F"/>
    <w:rsid w:val="00FB167C"/>
    <w:rsid w:val="00FB48E9"/>
    <w:rsid w:val="00FC2DED"/>
    <w:rsid w:val="00FD1D58"/>
    <w:rsid w:val="00FD2BF9"/>
    <w:rsid w:val="00FD7D9F"/>
    <w:rsid w:val="00FE2287"/>
    <w:rsid w:val="00FE25AF"/>
    <w:rsid w:val="00FF238D"/>
    <w:rsid w:val="00FF532B"/>
    <w:rsid w:val="00FF6C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AE99"/>
  <w15:docId w15:val="{03B2E496-7965-4665-8A7D-A3E7AE8C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D998-35C8-408F-B06E-14ABB190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1470</Words>
  <Characters>8385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4</cp:revision>
  <dcterms:created xsi:type="dcterms:W3CDTF">2020-12-24T06:14:00Z</dcterms:created>
  <dcterms:modified xsi:type="dcterms:W3CDTF">2020-12-27T18:33:00Z</dcterms:modified>
</cp:coreProperties>
</file>