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6294" w14:textId="5B430BB0" w:rsidR="00B86F14" w:rsidRPr="00420697" w:rsidRDefault="000363D0" w:rsidP="005D07A4">
      <w:pPr>
        <w:spacing w:line="360" w:lineRule="auto"/>
        <w:jc w:val="center"/>
        <w:rPr>
          <w:b/>
        </w:rPr>
      </w:pPr>
      <w:r w:rsidRPr="00420697">
        <w:rPr>
          <w:b/>
        </w:rPr>
        <w:t>BENİ TAKİP ET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420697" w14:paraId="38E03A94" w14:textId="77777777" w:rsidTr="005D07A4">
        <w:tc>
          <w:tcPr>
            <w:tcW w:w="3369" w:type="dxa"/>
          </w:tcPr>
          <w:p w14:paraId="558B8A4D" w14:textId="77777777" w:rsidR="00AF7D18" w:rsidRPr="00420697" w:rsidRDefault="00AF7D18" w:rsidP="00B503DD">
            <w:pPr>
              <w:spacing w:line="276" w:lineRule="auto"/>
              <w:rPr>
                <w:b/>
              </w:rPr>
            </w:pPr>
            <w:r w:rsidRPr="00420697">
              <w:rPr>
                <w:b/>
              </w:rPr>
              <w:t>Gelişim Alanı:</w:t>
            </w:r>
          </w:p>
        </w:tc>
        <w:tc>
          <w:tcPr>
            <w:tcW w:w="6095" w:type="dxa"/>
          </w:tcPr>
          <w:p w14:paraId="65459133" w14:textId="77777777" w:rsidR="00AF7D18" w:rsidRPr="00420697" w:rsidRDefault="00BB6F57" w:rsidP="00420697">
            <w:pPr>
              <w:spacing w:line="276" w:lineRule="auto"/>
              <w:jc w:val="both"/>
            </w:pPr>
            <w:r w:rsidRPr="00420697">
              <w:t>Akademik</w:t>
            </w:r>
          </w:p>
        </w:tc>
      </w:tr>
      <w:tr w:rsidR="00AF7D18" w:rsidRPr="00420697" w14:paraId="586D1D99" w14:textId="77777777" w:rsidTr="005D07A4">
        <w:tc>
          <w:tcPr>
            <w:tcW w:w="3369" w:type="dxa"/>
          </w:tcPr>
          <w:p w14:paraId="0D340C92" w14:textId="77777777" w:rsidR="00AF7D18" w:rsidRPr="00420697" w:rsidRDefault="00AF7D18" w:rsidP="00B503DD">
            <w:pPr>
              <w:spacing w:line="276" w:lineRule="auto"/>
              <w:rPr>
                <w:b/>
              </w:rPr>
            </w:pPr>
            <w:r w:rsidRPr="00420697">
              <w:rPr>
                <w:b/>
              </w:rPr>
              <w:t>Yeterlik Alanı:</w:t>
            </w:r>
          </w:p>
        </w:tc>
        <w:tc>
          <w:tcPr>
            <w:tcW w:w="6095" w:type="dxa"/>
          </w:tcPr>
          <w:p w14:paraId="20D2F77C" w14:textId="77777777" w:rsidR="00AF7D18" w:rsidRPr="00420697" w:rsidRDefault="00BB6F57" w:rsidP="00420697">
            <w:pPr>
              <w:spacing w:line="276" w:lineRule="auto"/>
              <w:jc w:val="both"/>
            </w:pPr>
            <w:r w:rsidRPr="00420697">
              <w:t>Eğitsel Planlama ve Başarı</w:t>
            </w:r>
          </w:p>
        </w:tc>
      </w:tr>
      <w:tr w:rsidR="00AF7D18" w:rsidRPr="00420697" w14:paraId="663E03DA" w14:textId="77777777" w:rsidTr="005D07A4">
        <w:tc>
          <w:tcPr>
            <w:tcW w:w="3369" w:type="dxa"/>
          </w:tcPr>
          <w:p w14:paraId="6D155058" w14:textId="77777777" w:rsidR="00AF7D18" w:rsidRPr="00420697" w:rsidRDefault="00AF7D18" w:rsidP="00B503DD">
            <w:pPr>
              <w:spacing w:line="276" w:lineRule="auto"/>
              <w:rPr>
                <w:b/>
              </w:rPr>
            </w:pPr>
            <w:r w:rsidRPr="00420697">
              <w:rPr>
                <w:b/>
              </w:rPr>
              <w:t>Kazanım/Hafta:</w:t>
            </w:r>
          </w:p>
        </w:tc>
        <w:tc>
          <w:tcPr>
            <w:tcW w:w="6095" w:type="dxa"/>
          </w:tcPr>
          <w:p w14:paraId="65B83109" w14:textId="77777777" w:rsidR="00AF7D18" w:rsidRPr="00420697" w:rsidRDefault="009B3A53" w:rsidP="00420697">
            <w:pPr>
              <w:spacing w:line="276" w:lineRule="auto"/>
              <w:jc w:val="both"/>
            </w:pPr>
            <w:r w:rsidRPr="00420697">
              <w:t>Eğitsel etkinliklerde yönergeleri izler</w:t>
            </w:r>
            <w:r w:rsidR="00BB6F57" w:rsidRPr="00420697">
              <w:t>.</w:t>
            </w:r>
            <w:r w:rsidR="00B503DD" w:rsidRPr="00420697">
              <w:t xml:space="preserve"> </w:t>
            </w:r>
            <w:r w:rsidRPr="00420697">
              <w:t>/</w:t>
            </w:r>
            <w:r w:rsidR="00B503DD" w:rsidRPr="00420697">
              <w:t xml:space="preserve"> </w:t>
            </w:r>
            <w:r w:rsidRPr="00420697">
              <w:t>26</w:t>
            </w:r>
            <w:r w:rsidR="00BB6F57" w:rsidRPr="00420697">
              <w:t>. Hafta</w:t>
            </w:r>
          </w:p>
        </w:tc>
      </w:tr>
      <w:tr w:rsidR="00AF7D18" w:rsidRPr="00420697" w14:paraId="5174C65C" w14:textId="77777777" w:rsidTr="005D07A4">
        <w:tc>
          <w:tcPr>
            <w:tcW w:w="3369" w:type="dxa"/>
          </w:tcPr>
          <w:p w14:paraId="7426BD60" w14:textId="77777777" w:rsidR="00AF7D18" w:rsidRPr="00420697" w:rsidRDefault="00AF7D18" w:rsidP="00B503DD">
            <w:pPr>
              <w:spacing w:line="276" w:lineRule="auto"/>
              <w:rPr>
                <w:b/>
              </w:rPr>
            </w:pPr>
            <w:r w:rsidRPr="00420697">
              <w:rPr>
                <w:b/>
              </w:rPr>
              <w:t>Sınıf Düzeyi:</w:t>
            </w:r>
          </w:p>
        </w:tc>
        <w:tc>
          <w:tcPr>
            <w:tcW w:w="6095" w:type="dxa"/>
          </w:tcPr>
          <w:p w14:paraId="0D3BFD65" w14:textId="77777777" w:rsidR="00AF7D18" w:rsidRPr="00420697" w:rsidRDefault="00EC2088" w:rsidP="00420697">
            <w:pPr>
              <w:spacing w:line="276" w:lineRule="auto"/>
              <w:jc w:val="both"/>
            </w:pPr>
            <w:r w:rsidRPr="00420697">
              <w:t>1.</w:t>
            </w:r>
            <w:r w:rsidR="00BB6F57" w:rsidRPr="00420697">
              <w:t>Sınıf</w:t>
            </w:r>
          </w:p>
        </w:tc>
      </w:tr>
      <w:tr w:rsidR="00AF7D18" w:rsidRPr="00420697" w14:paraId="73DDA2E7" w14:textId="77777777" w:rsidTr="005D07A4">
        <w:tc>
          <w:tcPr>
            <w:tcW w:w="3369" w:type="dxa"/>
          </w:tcPr>
          <w:p w14:paraId="07EA99E2" w14:textId="77777777" w:rsidR="00AF7D18" w:rsidRPr="00420697" w:rsidRDefault="00AF7D18" w:rsidP="00B503DD">
            <w:pPr>
              <w:spacing w:line="276" w:lineRule="auto"/>
              <w:rPr>
                <w:b/>
              </w:rPr>
            </w:pPr>
            <w:r w:rsidRPr="00420697">
              <w:rPr>
                <w:b/>
              </w:rPr>
              <w:t>Süre:</w:t>
            </w:r>
          </w:p>
        </w:tc>
        <w:tc>
          <w:tcPr>
            <w:tcW w:w="6095" w:type="dxa"/>
          </w:tcPr>
          <w:p w14:paraId="4E1E1A24" w14:textId="77777777" w:rsidR="00B503DD" w:rsidRPr="00420697" w:rsidRDefault="00EC2088" w:rsidP="00420697">
            <w:pPr>
              <w:spacing w:line="276" w:lineRule="auto"/>
              <w:jc w:val="both"/>
            </w:pPr>
            <w:r w:rsidRPr="00420697">
              <w:t>40</w:t>
            </w:r>
            <w:r w:rsidR="00B503DD" w:rsidRPr="00420697">
              <w:t xml:space="preserve"> dk (Bir ders saati)</w:t>
            </w:r>
          </w:p>
        </w:tc>
      </w:tr>
      <w:tr w:rsidR="00AF7D18" w:rsidRPr="00420697" w14:paraId="38AE9225" w14:textId="77777777" w:rsidTr="005D07A4">
        <w:tc>
          <w:tcPr>
            <w:tcW w:w="3369" w:type="dxa"/>
          </w:tcPr>
          <w:p w14:paraId="18BF713B" w14:textId="77777777" w:rsidR="00AF7D18" w:rsidRPr="00420697" w:rsidRDefault="00AF7D18" w:rsidP="00B503DD">
            <w:pPr>
              <w:spacing w:line="276" w:lineRule="auto"/>
              <w:rPr>
                <w:b/>
              </w:rPr>
            </w:pPr>
            <w:r w:rsidRPr="00420697">
              <w:rPr>
                <w:b/>
              </w:rPr>
              <w:t>Araç-Gereçler:</w:t>
            </w:r>
          </w:p>
        </w:tc>
        <w:tc>
          <w:tcPr>
            <w:tcW w:w="6095" w:type="dxa"/>
          </w:tcPr>
          <w:p w14:paraId="03679AE9" w14:textId="77777777" w:rsidR="00AF7D18" w:rsidRPr="00420697" w:rsidRDefault="00B503DD" w:rsidP="00420697">
            <w:pPr>
              <w:numPr>
                <w:ilvl w:val="0"/>
                <w:numId w:val="15"/>
              </w:numPr>
              <w:spacing w:line="276" w:lineRule="auto"/>
              <w:jc w:val="both"/>
            </w:pPr>
            <w:r w:rsidRPr="00420697">
              <w:t>Ç</w:t>
            </w:r>
            <w:r w:rsidR="009F6274" w:rsidRPr="00420697">
              <w:t xml:space="preserve">alışma </w:t>
            </w:r>
            <w:r w:rsidRPr="00420697">
              <w:t>Y</w:t>
            </w:r>
            <w:r w:rsidR="009F6274" w:rsidRPr="00420697">
              <w:t>aprağı</w:t>
            </w:r>
            <w:r w:rsidRPr="00420697">
              <w:t>-1</w:t>
            </w:r>
          </w:p>
        </w:tc>
      </w:tr>
      <w:tr w:rsidR="00AF7D18" w:rsidRPr="00420697" w14:paraId="512B280B" w14:textId="77777777" w:rsidTr="005D07A4">
        <w:tc>
          <w:tcPr>
            <w:tcW w:w="3369" w:type="dxa"/>
          </w:tcPr>
          <w:p w14:paraId="1C296372" w14:textId="77777777" w:rsidR="00AF7D18" w:rsidRPr="00420697" w:rsidRDefault="00AF7D18" w:rsidP="00B503DD">
            <w:pPr>
              <w:spacing w:line="276" w:lineRule="auto"/>
              <w:rPr>
                <w:b/>
              </w:rPr>
            </w:pPr>
            <w:r w:rsidRPr="00420697">
              <w:rPr>
                <w:b/>
              </w:rPr>
              <w:t>Uygulayıcı İçin Ön Hazırlık:</w:t>
            </w:r>
          </w:p>
        </w:tc>
        <w:tc>
          <w:tcPr>
            <w:tcW w:w="6095" w:type="dxa"/>
          </w:tcPr>
          <w:p w14:paraId="7AD8C342" w14:textId="77777777" w:rsidR="009F6274" w:rsidRPr="00420697" w:rsidRDefault="00B503DD" w:rsidP="00420697">
            <w:pPr>
              <w:numPr>
                <w:ilvl w:val="0"/>
                <w:numId w:val="16"/>
              </w:numPr>
              <w:spacing w:line="276" w:lineRule="auto"/>
              <w:jc w:val="both"/>
            </w:pPr>
            <w:r w:rsidRPr="00420697">
              <w:t>Çalışma Y</w:t>
            </w:r>
            <w:r w:rsidR="009F6274" w:rsidRPr="00420697">
              <w:t>aprağı</w:t>
            </w:r>
            <w:r w:rsidRPr="00420697">
              <w:t>-1</w:t>
            </w:r>
            <w:r w:rsidR="001C3C60" w:rsidRPr="00420697">
              <w:t xml:space="preserve"> öğrenci sayısı kadar çoğaltılır.</w:t>
            </w:r>
          </w:p>
          <w:p w14:paraId="68C7B9AE" w14:textId="77777777" w:rsidR="007C7DC0" w:rsidRPr="00420697" w:rsidRDefault="007C7DC0" w:rsidP="00420697">
            <w:pPr>
              <w:numPr>
                <w:ilvl w:val="0"/>
                <w:numId w:val="16"/>
              </w:numPr>
              <w:spacing w:line="276" w:lineRule="auto"/>
              <w:jc w:val="both"/>
            </w:pPr>
            <w:r w:rsidRPr="00420697">
              <w:t>Uygulayıcı,</w:t>
            </w:r>
            <w:r w:rsidR="000155D8" w:rsidRPr="00420697">
              <w:t xml:space="preserve"> </w:t>
            </w:r>
            <w:r w:rsidRPr="00420697">
              <w:t>ders kitabından bir yönerge örneği</w:t>
            </w:r>
            <w:r w:rsidR="00B503DD" w:rsidRPr="00420697">
              <w:t>ni etkinlik öncesinde hazırlamalıdır</w:t>
            </w:r>
            <w:r w:rsidRPr="00420697">
              <w:t>.</w:t>
            </w:r>
            <w:r w:rsidR="000155D8" w:rsidRPr="00420697">
              <w:t xml:space="preserve"> Yönergeyi seçtiği ders kitabı o gün işlenecek dersler arasında olmalı</w:t>
            </w:r>
            <w:r w:rsidR="00B503DD" w:rsidRPr="00420697">
              <w:t>dır</w:t>
            </w:r>
            <w:r w:rsidR="000155D8" w:rsidRPr="00420697">
              <w:t>.</w:t>
            </w:r>
          </w:p>
        </w:tc>
      </w:tr>
      <w:tr w:rsidR="00AF7D18" w:rsidRPr="00420697" w14:paraId="647CCF52" w14:textId="77777777" w:rsidTr="005D07A4">
        <w:tc>
          <w:tcPr>
            <w:tcW w:w="3369" w:type="dxa"/>
          </w:tcPr>
          <w:p w14:paraId="7FAC140B" w14:textId="77777777" w:rsidR="00AF7D18" w:rsidRPr="000F2BB4" w:rsidRDefault="00AF7D18" w:rsidP="00B503DD">
            <w:pPr>
              <w:spacing w:line="276" w:lineRule="auto"/>
              <w:rPr>
                <w:b/>
              </w:rPr>
            </w:pPr>
            <w:r w:rsidRPr="000F2BB4">
              <w:rPr>
                <w:b/>
              </w:rPr>
              <w:t>Süreç (Uygulama Basamakları):</w:t>
            </w:r>
          </w:p>
        </w:tc>
        <w:tc>
          <w:tcPr>
            <w:tcW w:w="6095" w:type="dxa"/>
          </w:tcPr>
          <w:p w14:paraId="0789F956" w14:textId="77777777" w:rsidR="00AD16F3" w:rsidRPr="00420697" w:rsidRDefault="00B503DD" w:rsidP="00420697">
            <w:pPr>
              <w:pStyle w:val="ListeParagraf1"/>
              <w:numPr>
                <w:ilvl w:val="0"/>
                <w:numId w:val="17"/>
              </w:numPr>
              <w:spacing w:line="276" w:lineRule="auto"/>
              <w:jc w:val="both"/>
              <w:rPr>
                <w:rFonts w:ascii="Times New Roman" w:hAnsi="Times New Roman"/>
              </w:rPr>
            </w:pPr>
            <w:r w:rsidRPr="00420697">
              <w:rPr>
                <w:rFonts w:ascii="Times New Roman" w:hAnsi="Times New Roman"/>
              </w:rPr>
              <w:t>I</w:t>
            </w:r>
            <w:r w:rsidR="003E1440" w:rsidRPr="00420697">
              <w:rPr>
                <w:rFonts w:ascii="Times New Roman" w:hAnsi="Times New Roman"/>
              </w:rPr>
              <w:t>sınma etkinliği ile süre</w:t>
            </w:r>
            <w:r w:rsidRPr="00420697">
              <w:rPr>
                <w:rFonts w:ascii="Times New Roman" w:hAnsi="Times New Roman"/>
              </w:rPr>
              <w:t>ç başlatılır ve aşağıdaki yönerge paylaşılır:</w:t>
            </w:r>
          </w:p>
          <w:p w14:paraId="532F1E26" w14:textId="77777777" w:rsidR="00B503DD" w:rsidRPr="00420697" w:rsidRDefault="00B503DD" w:rsidP="00420697">
            <w:pPr>
              <w:pStyle w:val="ListeParagraf1"/>
              <w:spacing w:line="276" w:lineRule="auto"/>
              <w:ind w:left="0"/>
              <w:jc w:val="both"/>
              <w:rPr>
                <w:rFonts w:ascii="Times New Roman" w:hAnsi="Times New Roman"/>
                <w:i/>
              </w:rPr>
            </w:pPr>
            <w:r w:rsidRPr="00420697">
              <w:rPr>
                <w:rFonts w:ascii="Times New Roman" w:hAnsi="Times New Roman"/>
                <w:i/>
              </w:rPr>
              <w:t>“</w:t>
            </w:r>
            <w:r w:rsidR="003E1440" w:rsidRPr="00420697">
              <w:rPr>
                <w:rFonts w:ascii="Times New Roman" w:hAnsi="Times New Roman"/>
                <w:i/>
              </w:rPr>
              <w:t>Etkinliğimizin adı ‘Haftanın Günleri’</w:t>
            </w:r>
            <w:r w:rsidR="00D06525" w:rsidRPr="00420697">
              <w:rPr>
                <w:rFonts w:ascii="Times New Roman" w:hAnsi="Times New Roman"/>
                <w:i/>
              </w:rPr>
              <w:t>.</w:t>
            </w:r>
            <w:r w:rsidR="007C7DC0" w:rsidRPr="00420697">
              <w:rPr>
                <w:rFonts w:ascii="Times New Roman" w:hAnsi="Times New Roman"/>
                <w:i/>
              </w:rPr>
              <w:t xml:space="preserve"> </w:t>
            </w:r>
            <w:r w:rsidR="00C4555F" w:rsidRPr="00420697">
              <w:rPr>
                <w:rFonts w:ascii="Times New Roman" w:hAnsi="Times New Roman"/>
                <w:i/>
              </w:rPr>
              <w:t>Haftanın günleri Pazartesi, Salı, Çarşamba, Perşembe, Cuma, Cumartesi ve Pazar’dır.</w:t>
            </w:r>
            <w:r w:rsidRPr="00420697">
              <w:rPr>
                <w:rFonts w:ascii="Times New Roman" w:hAnsi="Times New Roman"/>
                <w:i/>
              </w:rPr>
              <w:t xml:space="preserve"> </w:t>
            </w:r>
            <w:r w:rsidR="00C4555F" w:rsidRPr="00420697">
              <w:rPr>
                <w:rFonts w:ascii="Times New Roman" w:hAnsi="Times New Roman"/>
                <w:i/>
              </w:rPr>
              <w:t>Haftanın günlerindeki sesli harflerin hepsini ‘a’</w:t>
            </w:r>
            <w:r w:rsidR="00DA39EB" w:rsidRPr="00420697">
              <w:rPr>
                <w:rFonts w:ascii="Times New Roman" w:hAnsi="Times New Roman"/>
                <w:i/>
              </w:rPr>
              <w:t xml:space="preserve"> </w:t>
            </w:r>
            <w:r w:rsidR="00C4555F" w:rsidRPr="00420697">
              <w:rPr>
                <w:rFonts w:ascii="Times New Roman" w:hAnsi="Times New Roman"/>
                <w:i/>
              </w:rPr>
              <w:t>yaparak tekrar sayalım.</w:t>
            </w:r>
            <w:r w:rsidRPr="00420697">
              <w:rPr>
                <w:rFonts w:ascii="Times New Roman" w:hAnsi="Times New Roman"/>
                <w:i/>
              </w:rPr>
              <w:t xml:space="preserve"> </w:t>
            </w:r>
            <w:r w:rsidR="00C4555F" w:rsidRPr="00420697">
              <w:rPr>
                <w:rFonts w:ascii="Times New Roman" w:hAnsi="Times New Roman"/>
                <w:i/>
              </w:rPr>
              <w:t>Uygulayıcı örnekler:</w:t>
            </w:r>
            <w:r w:rsidRPr="00420697">
              <w:rPr>
                <w:rFonts w:ascii="Times New Roman" w:hAnsi="Times New Roman"/>
                <w:i/>
              </w:rPr>
              <w:t xml:space="preserve"> Pazartasa, sala, ç</w:t>
            </w:r>
            <w:r w:rsidR="00C4555F" w:rsidRPr="00420697">
              <w:rPr>
                <w:rFonts w:ascii="Times New Roman" w:hAnsi="Times New Roman"/>
                <w:i/>
              </w:rPr>
              <w:t>arşamba, p</w:t>
            </w:r>
            <w:r w:rsidRPr="00420697">
              <w:rPr>
                <w:rFonts w:ascii="Times New Roman" w:hAnsi="Times New Roman"/>
                <w:i/>
              </w:rPr>
              <w:t>arşamba, cama, camartasa, pazar.”</w:t>
            </w:r>
          </w:p>
          <w:p w14:paraId="51A483B3" w14:textId="77777777" w:rsidR="00B503DD" w:rsidRPr="00420697" w:rsidRDefault="00D06525" w:rsidP="00420697">
            <w:pPr>
              <w:pStyle w:val="ListeParagraf1"/>
              <w:numPr>
                <w:ilvl w:val="0"/>
                <w:numId w:val="17"/>
              </w:numPr>
              <w:spacing w:line="276" w:lineRule="auto"/>
              <w:jc w:val="both"/>
              <w:rPr>
                <w:rFonts w:ascii="Times New Roman" w:hAnsi="Times New Roman"/>
              </w:rPr>
            </w:pPr>
            <w:r w:rsidRPr="00420697">
              <w:rPr>
                <w:rFonts w:ascii="Times New Roman" w:hAnsi="Times New Roman"/>
              </w:rPr>
              <w:t>‘</w:t>
            </w:r>
            <w:r w:rsidR="00C4555F" w:rsidRPr="00420697">
              <w:rPr>
                <w:rFonts w:ascii="Times New Roman" w:hAnsi="Times New Roman"/>
              </w:rPr>
              <w:t>e-ı-i-</w:t>
            </w:r>
            <w:r w:rsidR="002348D8" w:rsidRPr="00420697">
              <w:rPr>
                <w:rFonts w:ascii="Times New Roman" w:hAnsi="Times New Roman"/>
              </w:rPr>
              <w:t>u-ü-o-ö</w:t>
            </w:r>
            <w:r w:rsidRPr="00420697">
              <w:rPr>
                <w:rFonts w:ascii="Times New Roman" w:hAnsi="Times New Roman"/>
              </w:rPr>
              <w:t>’</w:t>
            </w:r>
            <w:r w:rsidR="00C4555F" w:rsidRPr="00420697">
              <w:rPr>
                <w:rFonts w:ascii="Times New Roman" w:hAnsi="Times New Roman"/>
              </w:rPr>
              <w:t xml:space="preserve"> seslileri ile birlikte farklı öğrencilerce etkinlik devam ettirilir</w:t>
            </w:r>
            <w:r w:rsidR="00B503DD" w:rsidRPr="00420697">
              <w:rPr>
                <w:rFonts w:ascii="Times New Roman" w:hAnsi="Times New Roman"/>
              </w:rPr>
              <w:t>.</w:t>
            </w:r>
          </w:p>
          <w:p w14:paraId="2F5D5972" w14:textId="77777777" w:rsidR="00D01814" w:rsidRPr="00420697" w:rsidRDefault="00D01814" w:rsidP="00420697">
            <w:pPr>
              <w:pStyle w:val="ListeParagraf1"/>
              <w:numPr>
                <w:ilvl w:val="0"/>
                <w:numId w:val="17"/>
              </w:numPr>
              <w:spacing w:line="276" w:lineRule="auto"/>
              <w:jc w:val="both"/>
              <w:rPr>
                <w:rFonts w:ascii="Times New Roman" w:hAnsi="Times New Roman"/>
              </w:rPr>
            </w:pPr>
            <w:r w:rsidRPr="00420697">
              <w:rPr>
                <w:rFonts w:ascii="Times New Roman" w:hAnsi="Times New Roman"/>
              </w:rPr>
              <w:t>Uygulayıcı yönerge ile ilgili aşağıdaki açıklamayı öğrencilerle paylaşır</w:t>
            </w:r>
            <w:r w:rsidR="0096503A" w:rsidRPr="00420697">
              <w:rPr>
                <w:rFonts w:ascii="Times New Roman" w:hAnsi="Times New Roman"/>
              </w:rPr>
              <w:t>:</w:t>
            </w:r>
          </w:p>
          <w:p w14:paraId="2B3D4813" w14:textId="77777777" w:rsidR="00CD410F" w:rsidRPr="00420697" w:rsidRDefault="00B503DD" w:rsidP="00420697">
            <w:pPr>
              <w:pStyle w:val="ListeParagraf1"/>
              <w:spacing w:line="276" w:lineRule="auto"/>
              <w:ind w:left="51"/>
              <w:jc w:val="both"/>
              <w:rPr>
                <w:rFonts w:ascii="Times New Roman" w:hAnsi="Times New Roman"/>
                <w:i/>
              </w:rPr>
            </w:pPr>
            <w:r w:rsidRPr="00420697">
              <w:rPr>
                <w:rFonts w:ascii="Times New Roman" w:hAnsi="Times New Roman"/>
                <w:i/>
              </w:rPr>
              <w:t xml:space="preserve"> “</w:t>
            </w:r>
            <w:r w:rsidR="0096503A" w:rsidRPr="00420697">
              <w:rPr>
                <w:rFonts w:ascii="Times New Roman" w:hAnsi="Times New Roman"/>
                <w:i/>
              </w:rPr>
              <w:t xml:space="preserve">Oynamış olduğumuz oyunlar, yapmış olduğumuz etkinlikler </w:t>
            </w:r>
            <w:r w:rsidR="00CF69C4" w:rsidRPr="00420697">
              <w:rPr>
                <w:rFonts w:ascii="Times New Roman" w:hAnsi="Times New Roman"/>
                <w:i/>
              </w:rPr>
              <w:t>bizim için keyifli ve verimli zamanlar içerir. Bu etkin</w:t>
            </w:r>
            <w:r w:rsidR="0047159C" w:rsidRPr="00420697">
              <w:rPr>
                <w:rFonts w:ascii="Times New Roman" w:hAnsi="Times New Roman"/>
                <w:i/>
              </w:rPr>
              <w:t xml:space="preserve">liklerin amacına ulaşması için </w:t>
            </w:r>
            <w:r w:rsidR="00CF69C4" w:rsidRPr="00420697">
              <w:rPr>
                <w:rFonts w:ascii="Times New Roman" w:hAnsi="Times New Roman"/>
                <w:i/>
              </w:rPr>
              <w:t>yapılan açıklamaların dinlenmesi ve uygulanması çok önemlidir. Etkinliklerde</w:t>
            </w:r>
            <w:r w:rsidR="000B54B1" w:rsidRPr="00420697">
              <w:rPr>
                <w:rFonts w:ascii="Times New Roman" w:hAnsi="Times New Roman"/>
                <w:i/>
              </w:rPr>
              <w:t>ki</w:t>
            </w:r>
            <w:r w:rsidR="0047159C" w:rsidRPr="00420697">
              <w:rPr>
                <w:rFonts w:ascii="Times New Roman" w:hAnsi="Times New Roman"/>
                <w:i/>
              </w:rPr>
              <w:t xml:space="preserve"> bu açıklamalara</w:t>
            </w:r>
            <w:r w:rsidR="00CF69C4" w:rsidRPr="00420697">
              <w:rPr>
                <w:rFonts w:ascii="Times New Roman" w:hAnsi="Times New Roman"/>
                <w:i/>
              </w:rPr>
              <w:t xml:space="preserve"> </w:t>
            </w:r>
            <w:r w:rsidR="000B54B1" w:rsidRPr="00420697">
              <w:rPr>
                <w:rFonts w:ascii="Times New Roman" w:hAnsi="Times New Roman"/>
                <w:i/>
              </w:rPr>
              <w:t>yönerge diyoruz.</w:t>
            </w:r>
            <w:r w:rsidR="00DB77A7" w:rsidRPr="00420697">
              <w:rPr>
                <w:rFonts w:ascii="Times New Roman" w:hAnsi="Times New Roman"/>
                <w:i/>
              </w:rPr>
              <w:t xml:space="preserve"> Bu yönergelere ders kitaplarımızda da sıkça rastlarız. Öğreneceğimiz yeni bilgiler</w:t>
            </w:r>
            <w:r w:rsidR="006E05CA" w:rsidRPr="00420697">
              <w:rPr>
                <w:rFonts w:ascii="Times New Roman" w:hAnsi="Times New Roman"/>
                <w:i/>
              </w:rPr>
              <w:t>,</w:t>
            </w:r>
            <w:r w:rsidR="00DB77A7" w:rsidRPr="00420697">
              <w:rPr>
                <w:rFonts w:ascii="Times New Roman" w:hAnsi="Times New Roman"/>
                <w:i/>
              </w:rPr>
              <w:t xml:space="preserve"> etkinlikler yolu ile daha keyifli hale gelir</w:t>
            </w:r>
            <w:r w:rsidR="007C7DC0" w:rsidRPr="00420697">
              <w:rPr>
                <w:rFonts w:ascii="Times New Roman" w:hAnsi="Times New Roman"/>
                <w:i/>
              </w:rPr>
              <w:t>……………kitabımızdan  bir etkinlik örneğini birlikte inceleyelim.(Uygulayıcı</w:t>
            </w:r>
            <w:r w:rsidR="00CD410F" w:rsidRPr="00420697">
              <w:rPr>
                <w:rFonts w:ascii="Times New Roman" w:hAnsi="Times New Roman"/>
                <w:i/>
              </w:rPr>
              <w:t>,</w:t>
            </w:r>
            <w:r w:rsidR="007C7DC0" w:rsidRPr="00420697">
              <w:rPr>
                <w:rFonts w:ascii="Times New Roman" w:hAnsi="Times New Roman"/>
                <w:i/>
              </w:rPr>
              <w:t xml:space="preserve"> ders kitaplarından seçtiği bir </w:t>
            </w:r>
            <w:r w:rsidR="00CD410F" w:rsidRPr="00420697">
              <w:rPr>
                <w:rFonts w:ascii="Times New Roman" w:hAnsi="Times New Roman"/>
                <w:i/>
              </w:rPr>
              <w:t>etkinliğin yönergesini</w:t>
            </w:r>
            <w:r w:rsidR="007C7DC0" w:rsidRPr="00420697">
              <w:rPr>
                <w:rFonts w:ascii="Times New Roman" w:hAnsi="Times New Roman"/>
                <w:i/>
              </w:rPr>
              <w:t xml:space="preserve"> öğrencilerle birlikte inceler.)</w:t>
            </w:r>
            <w:r w:rsidR="00DB77A7" w:rsidRPr="00420697">
              <w:rPr>
                <w:rFonts w:ascii="Times New Roman" w:hAnsi="Times New Roman"/>
                <w:i/>
              </w:rPr>
              <w:t xml:space="preserve"> </w:t>
            </w:r>
            <w:r w:rsidR="000B54B1" w:rsidRPr="00420697">
              <w:rPr>
                <w:rFonts w:ascii="Times New Roman" w:hAnsi="Times New Roman"/>
                <w:i/>
              </w:rPr>
              <w:t>Şimdi</w:t>
            </w:r>
            <w:r w:rsidR="00836A40" w:rsidRPr="00420697">
              <w:rPr>
                <w:rFonts w:ascii="Times New Roman" w:hAnsi="Times New Roman"/>
                <w:i/>
              </w:rPr>
              <w:t xml:space="preserve"> bir etkin</w:t>
            </w:r>
            <w:r w:rsidR="00DB77A7" w:rsidRPr="00420697">
              <w:rPr>
                <w:rFonts w:ascii="Times New Roman" w:hAnsi="Times New Roman"/>
                <w:i/>
              </w:rPr>
              <w:t>liğin yönergesini</w:t>
            </w:r>
            <w:r w:rsidR="00836A40" w:rsidRPr="00420697">
              <w:rPr>
                <w:rFonts w:ascii="Times New Roman" w:hAnsi="Times New Roman"/>
                <w:i/>
              </w:rPr>
              <w:t xml:space="preserve"> birlikte uygulayalım. </w:t>
            </w:r>
            <w:r w:rsidR="000B54B1" w:rsidRPr="00420697">
              <w:rPr>
                <w:rFonts w:ascii="Times New Roman" w:hAnsi="Times New Roman"/>
                <w:i/>
              </w:rPr>
              <w:t>’</w:t>
            </w:r>
            <w:r w:rsidR="0016650B" w:rsidRPr="00420697">
              <w:rPr>
                <w:rFonts w:ascii="Times New Roman" w:hAnsi="Times New Roman"/>
                <w:i/>
              </w:rPr>
              <w:t xml:space="preserve">                                                         </w:t>
            </w:r>
            <w:r w:rsidR="00836A40" w:rsidRPr="00420697">
              <w:rPr>
                <w:rFonts w:ascii="Times New Roman" w:hAnsi="Times New Roman"/>
                <w:i/>
              </w:rPr>
              <w:t xml:space="preserve">             </w:t>
            </w:r>
            <w:r w:rsidR="00D06525" w:rsidRPr="00420697">
              <w:rPr>
                <w:rFonts w:ascii="Times New Roman" w:hAnsi="Times New Roman"/>
                <w:i/>
              </w:rPr>
              <w:t xml:space="preserve">                              </w:t>
            </w:r>
          </w:p>
          <w:p w14:paraId="6902DCB0" w14:textId="77777777" w:rsidR="00B503DD" w:rsidRPr="00420697" w:rsidRDefault="00B503DD" w:rsidP="00420697">
            <w:pPr>
              <w:pStyle w:val="ListeParagraf1"/>
              <w:numPr>
                <w:ilvl w:val="0"/>
                <w:numId w:val="17"/>
              </w:numPr>
              <w:spacing w:line="276" w:lineRule="auto"/>
              <w:jc w:val="both"/>
              <w:rPr>
                <w:rFonts w:ascii="Times New Roman" w:hAnsi="Times New Roman"/>
              </w:rPr>
            </w:pPr>
            <w:r w:rsidRPr="00420697">
              <w:rPr>
                <w:rFonts w:ascii="Times New Roman" w:hAnsi="Times New Roman"/>
              </w:rPr>
              <w:t>Çalışma Yaprağı-1</w:t>
            </w:r>
            <w:r w:rsidR="000B54B1" w:rsidRPr="00420697">
              <w:rPr>
                <w:rFonts w:ascii="Times New Roman" w:hAnsi="Times New Roman"/>
              </w:rPr>
              <w:t xml:space="preserve"> dağıtılır. Uygulayıcı</w:t>
            </w:r>
            <w:r w:rsidRPr="00420697">
              <w:rPr>
                <w:rFonts w:ascii="Times New Roman" w:hAnsi="Times New Roman"/>
              </w:rPr>
              <w:t xml:space="preserve"> tarafından</w:t>
            </w:r>
            <w:r w:rsidR="000B54B1" w:rsidRPr="00420697">
              <w:rPr>
                <w:rFonts w:ascii="Times New Roman" w:hAnsi="Times New Roman"/>
              </w:rPr>
              <w:t xml:space="preserve"> sınıfın genelini kontrol ederek ve yeterli zamanı tanıyarak yönergeleri</w:t>
            </w:r>
            <w:r w:rsidR="007C2EA7" w:rsidRPr="00420697">
              <w:rPr>
                <w:rFonts w:ascii="Times New Roman" w:hAnsi="Times New Roman"/>
              </w:rPr>
              <w:t xml:space="preserve">n </w:t>
            </w:r>
            <w:r w:rsidR="000E6199" w:rsidRPr="00420697">
              <w:rPr>
                <w:rFonts w:ascii="Times New Roman" w:hAnsi="Times New Roman"/>
              </w:rPr>
              <w:t>öğrenciler tarafından okunup uygulanmasını destekle</w:t>
            </w:r>
            <w:r w:rsidRPr="00420697">
              <w:rPr>
                <w:rFonts w:ascii="Times New Roman" w:hAnsi="Times New Roman"/>
              </w:rPr>
              <w:t>ni</w:t>
            </w:r>
            <w:r w:rsidR="000E6199" w:rsidRPr="00420697">
              <w:rPr>
                <w:rFonts w:ascii="Times New Roman" w:hAnsi="Times New Roman"/>
              </w:rPr>
              <w:t>r</w:t>
            </w:r>
            <w:r w:rsidR="000B54B1" w:rsidRPr="00420697">
              <w:rPr>
                <w:rFonts w:ascii="Times New Roman" w:hAnsi="Times New Roman"/>
              </w:rPr>
              <w:t>.</w:t>
            </w:r>
            <w:r w:rsidR="006C363C" w:rsidRPr="00420697">
              <w:rPr>
                <w:rFonts w:ascii="Times New Roman" w:hAnsi="Times New Roman"/>
              </w:rPr>
              <w:t xml:space="preserve"> Yönergeler adım adım uygulanır.</w:t>
            </w:r>
          </w:p>
          <w:p w14:paraId="2DD93956" w14:textId="77777777" w:rsidR="000B54B1" w:rsidRPr="00420697" w:rsidRDefault="000B54B1" w:rsidP="00420697">
            <w:pPr>
              <w:pStyle w:val="ListeParagraf1"/>
              <w:numPr>
                <w:ilvl w:val="0"/>
                <w:numId w:val="17"/>
              </w:numPr>
              <w:spacing w:line="276" w:lineRule="auto"/>
              <w:jc w:val="both"/>
              <w:rPr>
                <w:rFonts w:ascii="Times New Roman" w:hAnsi="Times New Roman"/>
              </w:rPr>
            </w:pPr>
            <w:r w:rsidRPr="00420697">
              <w:rPr>
                <w:rFonts w:ascii="Times New Roman" w:hAnsi="Times New Roman"/>
              </w:rPr>
              <w:t>Sürecin sonunda</w:t>
            </w:r>
            <w:r w:rsidR="00122CAA" w:rsidRPr="00420697">
              <w:rPr>
                <w:rFonts w:ascii="Times New Roman" w:hAnsi="Times New Roman"/>
              </w:rPr>
              <w:t xml:space="preserve"> öğrencilere</w:t>
            </w:r>
            <w:r w:rsidRPr="00420697">
              <w:rPr>
                <w:rFonts w:ascii="Times New Roman" w:hAnsi="Times New Roman"/>
              </w:rPr>
              <w:t xml:space="preserve"> sorular yönlendirilerek yönergelerin önemi üzeri</w:t>
            </w:r>
            <w:r w:rsidR="00122CAA" w:rsidRPr="00420697">
              <w:rPr>
                <w:rFonts w:ascii="Times New Roman" w:hAnsi="Times New Roman"/>
              </w:rPr>
              <w:t>nde durulur.</w:t>
            </w:r>
          </w:p>
          <w:p w14:paraId="01795337" w14:textId="77777777" w:rsidR="00122CAA" w:rsidRPr="00420697" w:rsidRDefault="00122CAA" w:rsidP="00420697">
            <w:pPr>
              <w:pStyle w:val="ListeParagraf1"/>
              <w:numPr>
                <w:ilvl w:val="0"/>
                <w:numId w:val="8"/>
              </w:numPr>
              <w:spacing w:line="276" w:lineRule="auto"/>
              <w:jc w:val="both"/>
              <w:rPr>
                <w:rFonts w:ascii="Times New Roman" w:hAnsi="Times New Roman"/>
              </w:rPr>
            </w:pPr>
            <w:r w:rsidRPr="00420697">
              <w:rPr>
                <w:rFonts w:ascii="Times New Roman" w:hAnsi="Times New Roman"/>
              </w:rPr>
              <w:t>Yönergeleri izlerken neler yaşadınız?</w:t>
            </w:r>
            <w:r w:rsidR="00B503DD" w:rsidRPr="00420697">
              <w:rPr>
                <w:rFonts w:ascii="Times New Roman" w:hAnsi="Times New Roman"/>
              </w:rPr>
              <w:t xml:space="preserve"> Nerelerde zorluk yaşadınız?</w:t>
            </w:r>
          </w:p>
          <w:p w14:paraId="267A1696" w14:textId="77777777" w:rsidR="00B503DD" w:rsidRPr="00420697" w:rsidRDefault="00B503DD" w:rsidP="00420697">
            <w:pPr>
              <w:pStyle w:val="ListeParagraf1"/>
              <w:numPr>
                <w:ilvl w:val="0"/>
                <w:numId w:val="8"/>
              </w:numPr>
              <w:spacing w:line="276" w:lineRule="auto"/>
              <w:jc w:val="both"/>
              <w:rPr>
                <w:rFonts w:ascii="Times New Roman" w:hAnsi="Times New Roman"/>
              </w:rPr>
            </w:pPr>
            <w:r w:rsidRPr="00420697">
              <w:rPr>
                <w:rFonts w:ascii="Times New Roman" w:hAnsi="Times New Roman"/>
              </w:rPr>
              <w:t>Yönergeler neden vardır?</w:t>
            </w:r>
          </w:p>
          <w:p w14:paraId="34C13569" w14:textId="77777777" w:rsidR="00B503DD" w:rsidRPr="00420697" w:rsidRDefault="00B503DD" w:rsidP="00420697">
            <w:pPr>
              <w:pStyle w:val="ListeParagraf1"/>
              <w:numPr>
                <w:ilvl w:val="0"/>
                <w:numId w:val="8"/>
              </w:numPr>
              <w:spacing w:line="276" w:lineRule="auto"/>
              <w:jc w:val="both"/>
              <w:rPr>
                <w:rFonts w:ascii="Times New Roman" w:hAnsi="Times New Roman"/>
              </w:rPr>
            </w:pPr>
            <w:r w:rsidRPr="00420697">
              <w:rPr>
                <w:rFonts w:ascii="Times New Roman" w:hAnsi="Times New Roman"/>
              </w:rPr>
              <w:t>Yönergelerin bize katkısı nedir?</w:t>
            </w:r>
          </w:p>
          <w:p w14:paraId="732AD5F8" w14:textId="77777777" w:rsidR="00B503DD" w:rsidRPr="00420697" w:rsidRDefault="00B503DD" w:rsidP="00420697">
            <w:pPr>
              <w:pStyle w:val="ListeParagraf1"/>
              <w:numPr>
                <w:ilvl w:val="0"/>
                <w:numId w:val="17"/>
              </w:numPr>
              <w:spacing w:line="276" w:lineRule="auto"/>
              <w:jc w:val="both"/>
              <w:rPr>
                <w:rFonts w:ascii="Times New Roman" w:hAnsi="Times New Roman"/>
              </w:rPr>
            </w:pPr>
            <w:r w:rsidRPr="00420697">
              <w:rPr>
                <w:rFonts w:ascii="Times New Roman" w:hAnsi="Times New Roman"/>
              </w:rPr>
              <w:t>Aşağıdaki açıklama ile süreç sonlandırılır:</w:t>
            </w:r>
          </w:p>
          <w:p w14:paraId="4D5F84F7" w14:textId="77777777" w:rsidR="00A07008" w:rsidRPr="00420697" w:rsidRDefault="00B503DD" w:rsidP="00420697">
            <w:pPr>
              <w:pStyle w:val="ListeParagraf1"/>
              <w:tabs>
                <w:tab w:val="left" w:pos="5141"/>
              </w:tabs>
              <w:spacing w:line="276" w:lineRule="auto"/>
              <w:ind w:left="0"/>
              <w:jc w:val="both"/>
              <w:rPr>
                <w:rFonts w:ascii="Times New Roman" w:hAnsi="Times New Roman"/>
                <w:i/>
              </w:rPr>
            </w:pPr>
            <w:r w:rsidRPr="00420697">
              <w:rPr>
                <w:rFonts w:ascii="Times New Roman" w:hAnsi="Times New Roman"/>
                <w:i/>
              </w:rPr>
              <w:lastRenderedPageBreak/>
              <w:t>“Çocuklar, bugünkü etkinliğimizde eğitsel etkinliklerde yönerge izleme üzerine bir çalışma yaptık. Bugünde deneyimlediğimiz gibi yönergeleri adım adım takip edip uygulama bizlerin yaptığı işi kolaylaştırır. Bunun yanı sıra etkinliği doğru ve eksiksiz yapmamızı sağlar.”</w:t>
            </w:r>
            <w:r w:rsidR="0038205A" w:rsidRPr="00420697">
              <w:rPr>
                <w:rFonts w:ascii="Times New Roman" w:hAnsi="Times New Roman"/>
                <w:i/>
              </w:rPr>
              <w:tab/>
            </w:r>
          </w:p>
        </w:tc>
      </w:tr>
      <w:tr w:rsidR="00AF7D18" w:rsidRPr="00420697" w14:paraId="00BBFD5F" w14:textId="77777777" w:rsidTr="005D07A4">
        <w:tc>
          <w:tcPr>
            <w:tcW w:w="3369" w:type="dxa"/>
          </w:tcPr>
          <w:p w14:paraId="232A6398" w14:textId="77777777" w:rsidR="00AF7D18" w:rsidRPr="00420697" w:rsidRDefault="00E67F6D" w:rsidP="00B503DD">
            <w:pPr>
              <w:spacing w:line="276" w:lineRule="auto"/>
              <w:rPr>
                <w:b/>
              </w:rPr>
            </w:pPr>
            <w:r w:rsidRPr="00420697">
              <w:rPr>
                <w:b/>
              </w:rPr>
              <w:lastRenderedPageBreak/>
              <w:t>Kazanımın</w:t>
            </w:r>
            <w:r w:rsidR="00AF7D18" w:rsidRPr="00420697">
              <w:rPr>
                <w:b/>
              </w:rPr>
              <w:t xml:space="preserve"> Değerlendirilmesi:</w:t>
            </w:r>
          </w:p>
        </w:tc>
        <w:tc>
          <w:tcPr>
            <w:tcW w:w="6095" w:type="dxa"/>
          </w:tcPr>
          <w:p w14:paraId="2C3B79CA" w14:textId="77777777" w:rsidR="00EE0CF8" w:rsidRPr="00420697" w:rsidRDefault="000C079A" w:rsidP="00420697">
            <w:pPr>
              <w:numPr>
                <w:ilvl w:val="0"/>
                <w:numId w:val="20"/>
              </w:numPr>
              <w:autoSpaceDE w:val="0"/>
              <w:autoSpaceDN w:val="0"/>
              <w:adjustRightInd w:val="0"/>
              <w:spacing w:line="276" w:lineRule="auto"/>
              <w:jc w:val="both"/>
            </w:pPr>
            <w:r w:rsidRPr="00420697">
              <w:t>Öğrencilerden</w:t>
            </w:r>
            <w:r w:rsidR="006E05CA" w:rsidRPr="00420697">
              <w:t xml:space="preserve"> evde</w:t>
            </w:r>
            <w:r w:rsidRPr="00420697">
              <w:t xml:space="preserve"> </w:t>
            </w:r>
            <w:r w:rsidR="006E05CA" w:rsidRPr="00420697">
              <w:t>ders kitaplarını inceleyerek bir yönerge bulmaları istenir. Yönerge adımlarını dikkatlice okumaları ve incelemeleri istenir. Takip eden gün içerisinde buldukları yönergeler sınıfta paylaşılır.</w:t>
            </w:r>
            <w:r w:rsidR="008674AE" w:rsidRPr="00420697">
              <w:t xml:space="preserve"> </w:t>
            </w:r>
          </w:p>
        </w:tc>
      </w:tr>
      <w:tr w:rsidR="00AF7D18" w:rsidRPr="00420697" w14:paraId="32B5A656" w14:textId="77777777" w:rsidTr="005D07A4">
        <w:tc>
          <w:tcPr>
            <w:tcW w:w="3369" w:type="dxa"/>
          </w:tcPr>
          <w:p w14:paraId="46F3E7D3" w14:textId="6123D6E6" w:rsidR="00AF7D18" w:rsidRPr="00420697" w:rsidRDefault="00AF7D18" w:rsidP="00B503DD">
            <w:pPr>
              <w:spacing w:line="276" w:lineRule="auto"/>
              <w:rPr>
                <w:b/>
              </w:rPr>
            </w:pPr>
            <w:bookmarkStart w:id="0" w:name="_GoBack"/>
            <w:bookmarkEnd w:id="0"/>
            <w:r w:rsidRPr="00420697">
              <w:rPr>
                <w:b/>
              </w:rPr>
              <w:t>Uygulayıcıya Not:</w:t>
            </w:r>
          </w:p>
        </w:tc>
        <w:tc>
          <w:tcPr>
            <w:tcW w:w="6095" w:type="dxa"/>
          </w:tcPr>
          <w:p w14:paraId="1DDBBF9E" w14:textId="77777777" w:rsidR="004B5875" w:rsidRPr="00420697" w:rsidRDefault="00AF4F9B" w:rsidP="00420697">
            <w:pPr>
              <w:numPr>
                <w:ilvl w:val="0"/>
                <w:numId w:val="22"/>
              </w:numPr>
              <w:spacing w:line="276" w:lineRule="auto"/>
              <w:ind w:left="774" w:hanging="425"/>
              <w:jc w:val="both"/>
            </w:pPr>
            <w:r w:rsidRPr="00420697">
              <w:t>“Beni Takip Et”</w:t>
            </w:r>
            <w:r w:rsidR="007A709C" w:rsidRPr="00420697">
              <w:t xml:space="preserve"> etkinliği sırasında </w:t>
            </w:r>
            <w:r w:rsidRPr="00420697">
              <w:t>o</w:t>
            </w:r>
            <w:r w:rsidR="000E6199" w:rsidRPr="00420697">
              <w:t>kuma</w:t>
            </w:r>
            <w:r w:rsidR="000155D8" w:rsidRPr="00420697">
              <w:t xml:space="preserve"> yazma </w:t>
            </w:r>
            <w:r w:rsidRPr="00420697">
              <w:t xml:space="preserve">öğrenimini tamamlamamış olan </w:t>
            </w:r>
            <w:r w:rsidR="000155D8" w:rsidRPr="00420697">
              <w:t xml:space="preserve">öğrenciler </w:t>
            </w:r>
            <w:r w:rsidRPr="00420697">
              <w:t>için Çalışma Yaprağı-1’de yönergeler düzenlenmeli, daha basit, daha anlaşılır, öğrenci düzeyine uygun hale getirilmelidir.</w:t>
            </w:r>
            <w:r w:rsidR="000E6199" w:rsidRPr="00420697">
              <w:t xml:space="preserve"> </w:t>
            </w:r>
          </w:p>
          <w:p w14:paraId="0DEFCB72" w14:textId="77777777" w:rsidR="004B5875" w:rsidRPr="00420697" w:rsidRDefault="004B5875" w:rsidP="00420697">
            <w:pPr>
              <w:spacing w:line="276" w:lineRule="auto"/>
              <w:ind w:left="64"/>
              <w:jc w:val="both"/>
            </w:pPr>
            <w:r w:rsidRPr="00420697">
              <w:t>Özel gereksinimli öğrenciler için;</w:t>
            </w:r>
          </w:p>
          <w:p w14:paraId="1F7A1A48" w14:textId="77777777" w:rsidR="004B5875" w:rsidRPr="00420697" w:rsidRDefault="004B5875" w:rsidP="00420697">
            <w:pPr>
              <w:pStyle w:val="ListeParagraf"/>
              <w:numPr>
                <w:ilvl w:val="0"/>
                <w:numId w:val="25"/>
              </w:numPr>
              <w:spacing w:line="276" w:lineRule="auto"/>
              <w:ind w:left="774" w:hanging="425"/>
              <w:jc w:val="both"/>
            </w:pPr>
            <w:r w:rsidRPr="00420697">
              <w:t>Çalışma yaprağının dağıtımı sırasında öğrenciden destek alınarak sosyal çevre düzenlenebilir.</w:t>
            </w:r>
          </w:p>
          <w:p w14:paraId="7833E8D7" w14:textId="4F4D53A4" w:rsidR="004B5875" w:rsidRPr="00420697" w:rsidRDefault="004B5875" w:rsidP="00420697">
            <w:pPr>
              <w:pStyle w:val="ListeParagraf"/>
              <w:numPr>
                <w:ilvl w:val="0"/>
                <w:numId w:val="25"/>
              </w:numPr>
              <w:spacing w:line="276" w:lineRule="auto"/>
              <w:ind w:left="774" w:hanging="425"/>
              <w:jc w:val="both"/>
            </w:pPr>
            <w:r w:rsidRPr="00420697">
              <w:t xml:space="preserve">Çalışma yaprağında yer alan harf, </w:t>
            </w:r>
            <w:r w:rsidR="000E1628" w:rsidRPr="00420697">
              <w:t>hece,</w:t>
            </w:r>
            <w:r w:rsidRPr="00420697">
              <w:t xml:space="preserve"> kelime</w:t>
            </w:r>
            <w:r w:rsidR="000E1628" w:rsidRPr="00420697">
              <w:t xml:space="preserve"> ve yönergeler</w:t>
            </w:r>
            <w:r w:rsidRPr="00420697">
              <w:t xml:space="preserve"> daha büyük puntolarda basılarak uyarlama yapılabilir.</w:t>
            </w:r>
          </w:p>
          <w:p w14:paraId="161159FB" w14:textId="177C248B" w:rsidR="004B5875" w:rsidRPr="00420697" w:rsidRDefault="00FE1606" w:rsidP="00420697">
            <w:pPr>
              <w:pStyle w:val="ListeParagraf"/>
              <w:numPr>
                <w:ilvl w:val="0"/>
                <w:numId w:val="25"/>
              </w:numPr>
              <w:spacing w:after="160" w:line="276" w:lineRule="auto"/>
              <w:ind w:left="774" w:hanging="425"/>
            </w:pPr>
            <w:r w:rsidRPr="00420697">
              <w:t xml:space="preserve">Konunun anlatımı ve verilen yönergeler kelime sayısı, kelime zorluğu veya yabancılığı temelinde basitleştirerek kullanılabilir. </w:t>
            </w:r>
          </w:p>
        </w:tc>
      </w:tr>
      <w:tr w:rsidR="00B503DD" w:rsidRPr="00420697" w14:paraId="511F51E0" w14:textId="77777777" w:rsidTr="005D07A4">
        <w:tc>
          <w:tcPr>
            <w:tcW w:w="3369" w:type="dxa"/>
          </w:tcPr>
          <w:p w14:paraId="7DBAF4E6" w14:textId="77777777" w:rsidR="00B503DD" w:rsidRPr="00420697" w:rsidRDefault="00B503DD" w:rsidP="00B503DD">
            <w:pPr>
              <w:spacing w:line="276" w:lineRule="auto"/>
              <w:rPr>
                <w:b/>
              </w:rPr>
            </w:pPr>
            <w:r w:rsidRPr="00420697">
              <w:rPr>
                <w:b/>
              </w:rPr>
              <w:t>Etkinliği Geliştiren:</w:t>
            </w:r>
          </w:p>
        </w:tc>
        <w:tc>
          <w:tcPr>
            <w:tcW w:w="6095" w:type="dxa"/>
          </w:tcPr>
          <w:p w14:paraId="08521C96" w14:textId="77777777" w:rsidR="00B503DD" w:rsidRPr="00420697" w:rsidRDefault="00B503DD" w:rsidP="00420697">
            <w:pPr>
              <w:spacing w:line="276" w:lineRule="auto"/>
              <w:jc w:val="both"/>
            </w:pPr>
            <w:r w:rsidRPr="00420697">
              <w:t>Osman Zafer Güler</w:t>
            </w:r>
          </w:p>
        </w:tc>
      </w:tr>
    </w:tbl>
    <w:p w14:paraId="3994DEBC" w14:textId="77777777" w:rsidR="00AD16F3" w:rsidRDefault="00B24B5F" w:rsidP="005D4B9B">
      <w:pPr>
        <w:tabs>
          <w:tab w:val="left" w:pos="3265"/>
        </w:tabs>
        <w:spacing w:line="360" w:lineRule="auto"/>
        <w:rPr>
          <w:b/>
          <w:sz w:val="22"/>
          <w:szCs w:val="22"/>
        </w:rPr>
      </w:pPr>
      <w:r>
        <w:rPr>
          <w:b/>
          <w:sz w:val="22"/>
          <w:szCs w:val="22"/>
        </w:rPr>
        <w:t xml:space="preserve">                                  </w:t>
      </w:r>
      <w:r w:rsidR="006D0803">
        <w:rPr>
          <w:b/>
          <w:sz w:val="22"/>
          <w:szCs w:val="22"/>
        </w:rPr>
        <w:t xml:space="preserve">                               </w:t>
      </w:r>
    </w:p>
    <w:p w14:paraId="1F319C67" w14:textId="77777777" w:rsidR="008B259D" w:rsidRDefault="00AD16F3" w:rsidP="006E05CA">
      <w:pPr>
        <w:tabs>
          <w:tab w:val="left" w:pos="3265"/>
        </w:tabs>
        <w:spacing w:line="360" w:lineRule="auto"/>
        <w:rPr>
          <w:b/>
          <w:sz w:val="22"/>
          <w:szCs w:val="22"/>
        </w:rPr>
      </w:pPr>
      <w:r>
        <w:rPr>
          <w:b/>
          <w:sz w:val="22"/>
          <w:szCs w:val="22"/>
        </w:rPr>
        <w:t xml:space="preserve">                                                                   </w:t>
      </w:r>
    </w:p>
    <w:p w14:paraId="0ED23FC4" w14:textId="7F46489F" w:rsidR="006F78F7" w:rsidRPr="009304C6" w:rsidRDefault="00524F0C" w:rsidP="009304C6">
      <w:pPr>
        <w:tabs>
          <w:tab w:val="left" w:pos="3265"/>
        </w:tabs>
        <w:spacing w:line="360" w:lineRule="auto"/>
        <w:ind w:left="-567"/>
        <w:jc w:val="center"/>
        <w:rPr>
          <w:sz w:val="22"/>
          <w:szCs w:val="22"/>
        </w:rPr>
      </w:pPr>
      <w:r>
        <w:rPr>
          <w:b/>
          <w:sz w:val="22"/>
          <w:szCs w:val="22"/>
        </w:rPr>
        <w:br w:type="page"/>
      </w:r>
      <w:r w:rsidR="009304C6">
        <w:rPr>
          <w:noProof/>
          <w:lang w:eastAsia="tr-TR"/>
        </w:rPr>
        <w:lastRenderedPageBreak/>
        <w:drawing>
          <wp:inline distT="0" distB="0" distL="0" distR="0" wp14:anchorId="1B506C3D" wp14:editId="32E30847">
            <wp:extent cx="6816894" cy="9646920"/>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2637" cy="9655047"/>
                    </a:xfrm>
                    <a:prstGeom prst="rect">
                      <a:avLst/>
                    </a:prstGeom>
                  </pic:spPr>
                </pic:pic>
              </a:graphicData>
            </a:graphic>
          </wp:inline>
        </w:drawing>
      </w:r>
    </w:p>
    <w:sectPr w:rsidR="006F78F7" w:rsidRPr="009304C6"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E8021" w14:textId="77777777" w:rsidR="00C16848" w:rsidRDefault="00C16848">
      <w:r>
        <w:separator/>
      </w:r>
    </w:p>
  </w:endnote>
  <w:endnote w:type="continuationSeparator" w:id="0">
    <w:p w14:paraId="5E6C204A" w14:textId="77777777" w:rsidR="00C16848" w:rsidRDefault="00C1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56EE3" w14:textId="77777777" w:rsidR="00C16848" w:rsidRDefault="00C16848">
      <w:r>
        <w:separator/>
      </w:r>
    </w:p>
  </w:footnote>
  <w:footnote w:type="continuationSeparator" w:id="0">
    <w:p w14:paraId="4D513C70" w14:textId="77777777" w:rsidR="00C16848" w:rsidRDefault="00C1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7C8"/>
    <w:multiLevelType w:val="hybridMultilevel"/>
    <w:tmpl w:val="CAEE8758"/>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1" w15:restartNumberingAfterBreak="0">
    <w:nsid w:val="0B7A7D99"/>
    <w:multiLevelType w:val="hybridMultilevel"/>
    <w:tmpl w:val="4CFE1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15:restartNumberingAfterBreak="0">
    <w:nsid w:val="1B1077AB"/>
    <w:multiLevelType w:val="hybridMultilevel"/>
    <w:tmpl w:val="37BCA37C"/>
    <w:lvl w:ilvl="0" w:tplc="62B63A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B13584"/>
    <w:multiLevelType w:val="hybridMultilevel"/>
    <w:tmpl w:val="73E0CA3C"/>
    <w:lvl w:ilvl="0" w:tplc="123852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4B134D"/>
    <w:multiLevelType w:val="hybridMultilevel"/>
    <w:tmpl w:val="35B8316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4E06E1A"/>
    <w:multiLevelType w:val="hybridMultilevel"/>
    <w:tmpl w:val="C2B64414"/>
    <w:lvl w:ilvl="0" w:tplc="123852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DAC5717"/>
    <w:multiLevelType w:val="hybridMultilevel"/>
    <w:tmpl w:val="DD689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AF7C3A"/>
    <w:multiLevelType w:val="hybridMultilevel"/>
    <w:tmpl w:val="11F081EA"/>
    <w:lvl w:ilvl="0" w:tplc="B024DD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5D1FFE"/>
    <w:multiLevelType w:val="hybridMultilevel"/>
    <w:tmpl w:val="5742F1EA"/>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AEE017C"/>
    <w:multiLevelType w:val="hybridMultilevel"/>
    <w:tmpl w:val="352E83C2"/>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13" w15:restartNumberingAfterBreak="0">
    <w:nsid w:val="4E235A14"/>
    <w:multiLevelType w:val="hybridMultilevel"/>
    <w:tmpl w:val="AF8C3250"/>
    <w:lvl w:ilvl="0" w:tplc="AA061ECA">
      <w:start w:val="1"/>
      <w:numFmt w:val="decimal"/>
      <w:lvlText w:val="%1"/>
      <w:lvlJc w:val="left"/>
      <w:pPr>
        <w:ind w:left="411" w:hanging="360"/>
      </w:pPr>
      <w:rPr>
        <w:rFonts w:hint="default"/>
      </w:rPr>
    </w:lvl>
    <w:lvl w:ilvl="1" w:tplc="041F0019" w:tentative="1">
      <w:start w:val="1"/>
      <w:numFmt w:val="lowerLetter"/>
      <w:lvlText w:val="%2."/>
      <w:lvlJc w:val="left"/>
      <w:pPr>
        <w:ind w:left="1131" w:hanging="360"/>
      </w:pPr>
    </w:lvl>
    <w:lvl w:ilvl="2" w:tplc="041F001B" w:tentative="1">
      <w:start w:val="1"/>
      <w:numFmt w:val="lowerRoman"/>
      <w:lvlText w:val="%3."/>
      <w:lvlJc w:val="right"/>
      <w:pPr>
        <w:ind w:left="1851" w:hanging="180"/>
      </w:pPr>
    </w:lvl>
    <w:lvl w:ilvl="3" w:tplc="041F000F" w:tentative="1">
      <w:start w:val="1"/>
      <w:numFmt w:val="decimal"/>
      <w:lvlText w:val="%4."/>
      <w:lvlJc w:val="left"/>
      <w:pPr>
        <w:ind w:left="2571" w:hanging="360"/>
      </w:pPr>
    </w:lvl>
    <w:lvl w:ilvl="4" w:tplc="041F0019" w:tentative="1">
      <w:start w:val="1"/>
      <w:numFmt w:val="lowerLetter"/>
      <w:lvlText w:val="%5."/>
      <w:lvlJc w:val="left"/>
      <w:pPr>
        <w:ind w:left="3291" w:hanging="360"/>
      </w:pPr>
    </w:lvl>
    <w:lvl w:ilvl="5" w:tplc="041F001B" w:tentative="1">
      <w:start w:val="1"/>
      <w:numFmt w:val="lowerRoman"/>
      <w:lvlText w:val="%6."/>
      <w:lvlJc w:val="right"/>
      <w:pPr>
        <w:ind w:left="4011" w:hanging="180"/>
      </w:pPr>
    </w:lvl>
    <w:lvl w:ilvl="6" w:tplc="041F000F" w:tentative="1">
      <w:start w:val="1"/>
      <w:numFmt w:val="decimal"/>
      <w:lvlText w:val="%7."/>
      <w:lvlJc w:val="left"/>
      <w:pPr>
        <w:ind w:left="4731" w:hanging="360"/>
      </w:pPr>
    </w:lvl>
    <w:lvl w:ilvl="7" w:tplc="041F0019" w:tentative="1">
      <w:start w:val="1"/>
      <w:numFmt w:val="lowerLetter"/>
      <w:lvlText w:val="%8."/>
      <w:lvlJc w:val="left"/>
      <w:pPr>
        <w:ind w:left="5451" w:hanging="360"/>
      </w:pPr>
    </w:lvl>
    <w:lvl w:ilvl="8" w:tplc="041F001B" w:tentative="1">
      <w:start w:val="1"/>
      <w:numFmt w:val="lowerRoman"/>
      <w:lvlText w:val="%9."/>
      <w:lvlJc w:val="right"/>
      <w:pPr>
        <w:ind w:left="6171" w:hanging="180"/>
      </w:pPr>
    </w:lvl>
  </w:abstractNum>
  <w:abstractNum w:abstractNumId="14" w15:restartNumberingAfterBreak="0">
    <w:nsid w:val="4EC7679B"/>
    <w:multiLevelType w:val="hybridMultilevel"/>
    <w:tmpl w:val="B6DED712"/>
    <w:lvl w:ilvl="0" w:tplc="123852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BD1FB8"/>
    <w:multiLevelType w:val="hybridMultilevel"/>
    <w:tmpl w:val="7C4006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B226B88"/>
    <w:multiLevelType w:val="hybridMultilevel"/>
    <w:tmpl w:val="853260A2"/>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B587C51"/>
    <w:multiLevelType w:val="hybridMultilevel"/>
    <w:tmpl w:val="29C285EA"/>
    <w:lvl w:ilvl="0" w:tplc="123852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D610B1"/>
    <w:multiLevelType w:val="hybridMultilevel"/>
    <w:tmpl w:val="03121688"/>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66A22FC6"/>
    <w:multiLevelType w:val="hybridMultilevel"/>
    <w:tmpl w:val="2C1A674A"/>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0" w15:restartNumberingAfterBreak="0">
    <w:nsid w:val="75906296"/>
    <w:multiLevelType w:val="hybridMultilevel"/>
    <w:tmpl w:val="CBF2AF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A14D27"/>
    <w:multiLevelType w:val="hybridMultilevel"/>
    <w:tmpl w:val="2218487E"/>
    <w:lvl w:ilvl="0" w:tplc="A1A837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DEC1699"/>
    <w:multiLevelType w:val="hybridMultilevel"/>
    <w:tmpl w:val="EB140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B460B4"/>
    <w:multiLevelType w:val="hybridMultilevel"/>
    <w:tmpl w:val="7F52CB2C"/>
    <w:lvl w:ilvl="0" w:tplc="8B944C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9"/>
  </w:num>
  <w:num w:numId="6">
    <w:abstractNumId w:val="0"/>
  </w:num>
  <w:num w:numId="7">
    <w:abstractNumId w:val="13"/>
  </w:num>
  <w:num w:numId="8">
    <w:abstractNumId w:val="12"/>
  </w:num>
  <w:num w:numId="9">
    <w:abstractNumId w:val="10"/>
  </w:num>
  <w:num w:numId="10">
    <w:abstractNumId w:val="22"/>
  </w:num>
  <w:num w:numId="11">
    <w:abstractNumId w:val="20"/>
  </w:num>
  <w:num w:numId="12">
    <w:abstractNumId w:val="6"/>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4"/>
  </w:num>
  <w:num w:numId="18">
    <w:abstractNumId w:val="2"/>
  </w:num>
  <w:num w:numId="19">
    <w:abstractNumId w:val="17"/>
  </w:num>
  <w:num w:numId="20">
    <w:abstractNumId w:val="7"/>
  </w:num>
  <w:num w:numId="21">
    <w:abstractNumId w:val="5"/>
  </w:num>
  <w:num w:numId="22">
    <w:abstractNumId w:val="11"/>
  </w:num>
  <w:num w:numId="23">
    <w:abstractNumId w:val="15"/>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18"/>
    <w:rsid w:val="000155D8"/>
    <w:rsid w:val="00032275"/>
    <w:rsid w:val="00032326"/>
    <w:rsid w:val="00034E1F"/>
    <w:rsid w:val="000363D0"/>
    <w:rsid w:val="00043B58"/>
    <w:rsid w:val="0005114A"/>
    <w:rsid w:val="000533D8"/>
    <w:rsid w:val="00053662"/>
    <w:rsid w:val="00063A23"/>
    <w:rsid w:val="00086F58"/>
    <w:rsid w:val="000A7034"/>
    <w:rsid w:val="000B54B1"/>
    <w:rsid w:val="000C079A"/>
    <w:rsid w:val="000E1628"/>
    <w:rsid w:val="000E6199"/>
    <w:rsid w:val="000F2BB4"/>
    <w:rsid w:val="00105FAF"/>
    <w:rsid w:val="00122CAA"/>
    <w:rsid w:val="001332EE"/>
    <w:rsid w:val="0016650B"/>
    <w:rsid w:val="0017005A"/>
    <w:rsid w:val="00184D5E"/>
    <w:rsid w:val="001940DE"/>
    <w:rsid w:val="001A030D"/>
    <w:rsid w:val="001C279C"/>
    <w:rsid w:val="001C3C60"/>
    <w:rsid w:val="00224735"/>
    <w:rsid w:val="002348D8"/>
    <w:rsid w:val="00263ECF"/>
    <w:rsid w:val="00267A95"/>
    <w:rsid w:val="002A76AA"/>
    <w:rsid w:val="002D531C"/>
    <w:rsid w:val="002E3735"/>
    <w:rsid w:val="00307D63"/>
    <w:rsid w:val="00324E81"/>
    <w:rsid w:val="0033328F"/>
    <w:rsid w:val="00360A46"/>
    <w:rsid w:val="0038205A"/>
    <w:rsid w:val="00392348"/>
    <w:rsid w:val="003A2206"/>
    <w:rsid w:val="003A22BE"/>
    <w:rsid w:val="003C10BF"/>
    <w:rsid w:val="003C7447"/>
    <w:rsid w:val="003E1440"/>
    <w:rsid w:val="00420697"/>
    <w:rsid w:val="0047159C"/>
    <w:rsid w:val="004B5875"/>
    <w:rsid w:val="004B64A9"/>
    <w:rsid w:val="004B6A1C"/>
    <w:rsid w:val="004E2A02"/>
    <w:rsid w:val="00524F0C"/>
    <w:rsid w:val="00531215"/>
    <w:rsid w:val="00534DD1"/>
    <w:rsid w:val="005655BE"/>
    <w:rsid w:val="0059713F"/>
    <w:rsid w:val="005D07A4"/>
    <w:rsid w:val="005D4B9B"/>
    <w:rsid w:val="006245EF"/>
    <w:rsid w:val="00632B8E"/>
    <w:rsid w:val="00651A84"/>
    <w:rsid w:val="00675C67"/>
    <w:rsid w:val="00692B00"/>
    <w:rsid w:val="00693A20"/>
    <w:rsid w:val="00694977"/>
    <w:rsid w:val="006A65AD"/>
    <w:rsid w:val="006C363C"/>
    <w:rsid w:val="006D0803"/>
    <w:rsid w:val="006E05CA"/>
    <w:rsid w:val="006F78F7"/>
    <w:rsid w:val="0070419E"/>
    <w:rsid w:val="00744E4C"/>
    <w:rsid w:val="007623F1"/>
    <w:rsid w:val="00763C64"/>
    <w:rsid w:val="00775313"/>
    <w:rsid w:val="0078389B"/>
    <w:rsid w:val="007A709C"/>
    <w:rsid w:val="007B6FEB"/>
    <w:rsid w:val="007B7CE9"/>
    <w:rsid w:val="007C2EA7"/>
    <w:rsid w:val="007C4692"/>
    <w:rsid w:val="007C7DC0"/>
    <w:rsid w:val="007E4A8D"/>
    <w:rsid w:val="007E4E07"/>
    <w:rsid w:val="007F7CE7"/>
    <w:rsid w:val="00836A40"/>
    <w:rsid w:val="00841C7A"/>
    <w:rsid w:val="008513D5"/>
    <w:rsid w:val="00856675"/>
    <w:rsid w:val="0085750C"/>
    <w:rsid w:val="008674AE"/>
    <w:rsid w:val="008A69E3"/>
    <w:rsid w:val="008B259D"/>
    <w:rsid w:val="008C3D6E"/>
    <w:rsid w:val="008D186B"/>
    <w:rsid w:val="008D2051"/>
    <w:rsid w:val="008E4984"/>
    <w:rsid w:val="00910CBD"/>
    <w:rsid w:val="00912530"/>
    <w:rsid w:val="00912D1E"/>
    <w:rsid w:val="00922AD7"/>
    <w:rsid w:val="009304C6"/>
    <w:rsid w:val="009322A8"/>
    <w:rsid w:val="00932A54"/>
    <w:rsid w:val="00937047"/>
    <w:rsid w:val="0096503A"/>
    <w:rsid w:val="009858ED"/>
    <w:rsid w:val="009A2D8B"/>
    <w:rsid w:val="009A7472"/>
    <w:rsid w:val="009B3A53"/>
    <w:rsid w:val="009E604F"/>
    <w:rsid w:val="009F6274"/>
    <w:rsid w:val="00A07008"/>
    <w:rsid w:val="00A25AD9"/>
    <w:rsid w:val="00A31236"/>
    <w:rsid w:val="00A36AC0"/>
    <w:rsid w:val="00A37780"/>
    <w:rsid w:val="00A51D1F"/>
    <w:rsid w:val="00A67519"/>
    <w:rsid w:val="00AB5B38"/>
    <w:rsid w:val="00AD16F3"/>
    <w:rsid w:val="00AF32A2"/>
    <w:rsid w:val="00AF4F9B"/>
    <w:rsid w:val="00AF7D18"/>
    <w:rsid w:val="00B0430C"/>
    <w:rsid w:val="00B142E6"/>
    <w:rsid w:val="00B24B5F"/>
    <w:rsid w:val="00B45B3D"/>
    <w:rsid w:val="00B478A3"/>
    <w:rsid w:val="00B500F9"/>
    <w:rsid w:val="00B503DD"/>
    <w:rsid w:val="00B70967"/>
    <w:rsid w:val="00B86F14"/>
    <w:rsid w:val="00BB6F57"/>
    <w:rsid w:val="00BC33B3"/>
    <w:rsid w:val="00BC3774"/>
    <w:rsid w:val="00BD328A"/>
    <w:rsid w:val="00BF3968"/>
    <w:rsid w:val="00C16848"/>
    <w:rsid w:val="00C4555F"/>
    <w:rsid w:val="00C73C9D"/>
    <w:rsid w:val="00CA6586"/>
    <w:rsid w:val="00CA7E66"/>
    <w:rsid w:val="00CB6F98"/>
    <w:rsid w:val="00CD0C5D"/>
    <w:rsid w:val="00CD1B23"/>
    <w:rsid w:val="00CD410F"/>
    <w:rsid w:val="00CF69C4"/>
    <w:rsid w:val="00D00847"/>
    <w:rsid w:val="00D01814"/>
    <w:rsid w:val="00D06525"/>
    <w:rsid w:val="00D657A1"/>
    <w:rsid w:val="00D816EC"/>
    <w:rsid w:val="00DA29A9"/>
    <w:rsid w:val="00DA39EB"/>
    <w:rsid w:val="00DB77A7"/>
    <w:rsid w:val="00DD03AC"/>
    <w:rsid w:val="00E57955"/>
    <w:rsid w:val="00E63EF9"/>
    <w:rsid w:val="00E67F6D"/>
    <w:rsid w:val="00E7212E"/>
    <w:rsid w:val="00EC2088"/>
    <w:rsid w:val="00ED09EE"/>
    <w:rsid w:val="00EE0CF8"/>
    <w:rsid w:val="00F3783A"/>
    <w:rsid w:val="00F62F0D"/>
    <w:rsid w:val="00F77363"/>
    <w:rsid w:val="00F93701"/>
    <w:rsid w:val="00F94F41"/>
    <w:rsid w:val="00FB12FC"/>
    <w:rsid w:val="00FB7F1E"/>
    <w:rsid w:val="00FE1106"/>
    <w:rsid w:val="00FE1606"/>
    <w:rsid w:val="00FE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87989"/>
  <w15:chartTrackingRefBased/>
  <w15:docId w15:val="{7240F6B4-01F8-3441-A4FA-4318A5F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763C64"/>
    <w:pPr>
      <w:tabs>
        <w:tab w:val="center" w:pos="4536"/>
        <w:tab w:val="right" w:pos="9072"/>
      </w:tabs>
    </w:pPr>
  </w:style>
  <w:style w:type="character" w:customStyle="1" w:styleId="stBilgiChar">
    <w:name w:val="Üst Bilgi Char"/>
    <w:link w:val="stBilgi"/>
    <w:rsid w:val="00763C64"/>
    <w:rPr>
      <w:sz w:val="24"/>
      <w:szCs w:val="24"/>
      <w:lang w:eastAsia="ko-KR"/>
    </w:rPr>
  </w:style>
  <w:style w:type="paragraph" w:styleId="AltBilgi">
    <w:name w:val="footer"/>
    <w:basedOn w:val="Normal"/>
    <w:link w:val="AltBilgiChar"/>
    <w:rsid w:val="00763C64"/>
    <w:pPr>
      <w:tabs>
        <w:tab w:val="center" w:pos="4536"/>
        <w:tab w:val="right" w:pos="9072"/>
      </w:tabs>
    </w:pPr>
  </w:style>
  <w:style w:type="character" w:customStyle="1" w:styleId="AltBilgiChar">
    <w:name w:val="Alt Bilgi Char"/>
    <w:link w:val="AltBilgi"/>
    <w:rsid w:val="00763C64"/>
    <w:rPr>
      <w:sz w:val="24"/>
      <w:szCs w:val="24"/>
      <w:lang w:eastAsia="ko-KR"/>
    </w:rPr>
  </w:style>
  <w:style w:type="character" w:customStyle="1" w:styleId="DipnotMetniChar">
    <w:name w:val="Dipnot Metni Char"/>
    <w:link w:val="DipnotMetni"/>
    <w:semiHidden/>
    <w:rsid w:val="00F77363"/>
    <w:rPr>
      <w:lang w:eastAsia="ko-KR"/>
    </w:rPr>
  </w:style>
  <w:style w:type="paragraph" w:styleId="ListeParagraf">
    <w:name w:val="List Paragraph"/>
    <w:basedOn w:val="Normal"/>
    <w:uiPriority w:val="34"/>
    <w:qFormat/>
    <w:rsid w:val="004B5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MEHMET BERKAY �Z�NL�</cp:lastModifiedBy>
  <cp:revision>6</cp:revision>
  <dcterms:created xsi:type="dcterms:W3CDTF">2020-12-21T08:20:00Z</dcterms:created>
  <dcterms:modified xsi:type="dcterms:W3CDTF">2020-12-27T11:17:00Z</dcterms:modified>
</cp:coreProperties>
</file>