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REHBERLİK VE ARAŞTIRMA MERKEZLERİNDE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TUTULMASI GEREKEN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DEFTER VE DOSYALAR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1- </w:t>
      </w:r>
      <w:proofErr w:type="spellStart"/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Desimal</w:t>
      </w:r>
      <w:proofErr w:type="spellEnd"/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Dosyalar: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Merkezde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M.E.B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>. Personel Genel Müdürlüğü Mevzuat Bülteni (Resmi Yazışma Kuralları Sayı: 7. Eylül 1994 Ek – VI)’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ninde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belirtildiği şekilde 000 – 800 arası dokuz adet klasörden oluşturulur.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2- Personel Özlük Dosyaları: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 içinde her personel için ayrı ayrı özlük dosyası devamlı talimatına uygun tutulan klasörlerden oluşur.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3- Personel Sicil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Merkezin yönetici, öğretmen ve diğer personeline ait bilgilerinin yazıldığı defterdir.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4- Gelen Evrak Defteri:</w:t>
      </w:r>
      <w:bookmarkStart w:id="0" w:name="_GoBack"/>
      <w:bookmarkEnd w:id="0"/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Merkeze gelen resmi yazı, dilekçe vb. yazıların kayıt edildiği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5- Giden Evrak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Merkezden çıkan her türlü resmi yazı, sevk vb. kayıt edildiği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6- Evrak Zimmet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 Müdürlüğünden çıkan her türlü resmi yazının zimmetlendiği defterdir.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7- Posta Zimmet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Merkezden uzak yerlere posta ile gönderilen resmi yazıların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zarflanarak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zimmetlendiği, gönderildiği tarih, kaç liralık olduğunu postane tarafından teyit edildiğini gösteren defterdir.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Pul sarf defterinin bir bölümün de yer aldığından ayrı bir defter olarak tutulmayabilir. )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8- Teftiş Defteri:</w:t>
      </w:r>
    </w:p>
    <w:p w:rsidR="005C6494" w:rsidRPr="005C6494" w:rsidRDefault="005C6494" w:rsidP="005C64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C6494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 xml:space="preserve">Merkezin teftiş ve denetiminden sonra hazırlanan teftiş – denetim raporlarının yapıştırıldığı ve dört tarafının mühürlendiği defterdir. </w:t>
      </w:r>
    </w:p>
    <w:p w:rsidR="005C6494" w:rsidRPr="005C6494" w:rsidRDefault="005C6494" w:rsidP="005C64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C6494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9- Öğretmen ve Personel Devam-Devamsızlık Defteri:</w:t>
      </w:r>
    </w:p>
    <w:p w:rsidR="005C6494" w:rsidRPr="005C6494" w:rsidRDefault="005C6494" w:rsidP="005C64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C6494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 xml:space="preserve">Merkezin tüm personelinin aylar itibarı ile devam – devamsızlık durumunun işlendiği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Yönetici ve öğretmenler için girdiği / girmediği ders saatleri, diğer personel için geldiği gelmediği günler artı ( + ), eksi ( - ) şeklinde gösterilir. )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10- Gizli Yazılar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 müdürünün odasındaki dolapta bir klasör açılarak tutulur üst makamlardan gelen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yada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merkezden çıkan gizlilik dereceli yazıların yer aldığı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11- Norm Kadro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Norm Kadro Yönetmeliğine göre merkezimizin yazışmalarının yer aldığı bir klasörden oluşur.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12- Kanunlar, Yönetmelikler, Genelgeler, Yönergeler, Tüzükler, Emirler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Her birinin adı ile ayrı ayrı tutulabildiği gibi tek bir dosyada hepsinin birden istiflenebileceği bir klasördür.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13- Merkez içi Gelen-Giden Evrak Defteri:-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Tek bir defter halinde bir sayfası gelen yandaki sayfası da giden olmak üzere bölümler arası ve merkez yönetiminden personele yazılan veya personelden gelen dilekçe ve yazıların kayıt edildiği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14- Merkez içi Evrak Zimmet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 yönetiminden bölümler ve personele çıkan her türlü yazının zimmetlendiği ve kayıt edildiği bir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15- Öğrenci İnceleme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Kese zarftan oluşan ve her gelen öğrencinin dosya kayıt defterindeki numarası yazılan bir zarftır. ( çocuk hakkında düzenlenen raporlar, test formları vb.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nin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yer aldığı istenildiğinde üzerine ek örneğe uygun bilgilerin basılabildiği zarf )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16- Öğrenci Kayıt Defteri:</w:t>
      </w:r>
    </w:p>
    <w:p w:rsidR="005C6494" w:rsidRPr="005C6494" w:rsidRDefault="005C6494" w:rsidP="005C64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C6494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Merkeze başvuran ve bireysel olarak incelene öğrencilerin bilgilerinin yer aldığı ve genel istatistiklere uygun tutulan bir defterdir.</w:t>
      </w:r>
    </w:p>
    <w:p w:rsidR="005C6494" w:rsidRPr="005C6494" w:rsidRDefault="005C6494" w:rsidP="005C64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C6494">
        <w:rPr>
          <w:rFonts w:ascii="Arial" w:eastAsia="Times New Roman" w:hAnsi="Arial" w:cs="Arial"/>
          <w:b/>
          <w:bCs/>
          <w:kern w:val="36"/>
          <w:sz w:val="20"/>
          <w:szCs w:val="20"/>
          <w:lang w:eastAsia="tr-TR"/>
        </w:rPr>
        <w:t>17- Randevu Defteri ve Fişi: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Her yıl iş takvimine göre hazırlanan ve çalışma iş günlerinde çocuğun adı ve soyadı, velisini adı ve ev – iş telefonu ile randevu tarih ve saatinin yazıldığı defter ve veliye verilen merkezin adres ve telefonu ile krokisin yer aldığı randevu fişi.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18- Öğrenci Fihrist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Öğrenci kayıt ve öğrenci dosyalarında kayıtlı bulunan soyada göre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fihristleştirilmiş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olan öğrenicinin adı – soyadı ve dosya numarasının yazıldığı defterdir.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19- Tutanak ve Zimmet Dosyası: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 içi ve merkeze zimmet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yada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tutanakla verilen demirbaş yada kırtasiye matbu evraklarının tutanak yada zimmetlerin bulunduğu klasörden oluşur.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lastRenderedPageBreak/>
        <w:t>REHBERLİK VE ARAŞTIRMA MERKEZLERİNDE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AYNİYAT VE MUHASEBE İŞLERİ İÇİN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TUTULMASI GEREKEN DEFTER VE DOSYALAR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1.Bütçe ve Ödenek Defteri:</w:t>
      </w:r>
    </w:p>
    <w:p w:rsidR="005C6494" w:rsidRPr="005C6494" w:rsidRDefault="005C6494" w:rsidP="005C649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Gelen ödeneklerin ayrıntılı olarak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100, 200, 300, 400, 500, 600 ve 700 kalemden gelen ödeneklerin üst kısma yazıldığı ve aynı defterin alt kısmına da aylar itibarıyla yapılan harcamaların (nakit ya da avansa göre) işlendiği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2-Avans-Kredi Defteri:</w:t>
      </w:r>
    </w:p>
    <w:p w:rsidR="005C6494" w:rsidRPr="005C6494" w:rsidRDefault="005C6494" w:rsidP="005C649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Merkezin satın alımlarında Muhasebe ya da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Malmüdürlüğünden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avans olarak alındığının ve avansın kapatıldığının yazıldığı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3- Ders Ücreti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Ek ders ücretine ait her öğretmen için bir sayfa ayrılarak ve ne kadar ücret aldığının işlendiği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4.Maaş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 personeline verilen maaşın ayrıntılı olarak her biri için birer sayfa açılarak işlendiği ve her personele ait maaş bilgilerinin bulunduğu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5.Vergi İadesi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 personelinin bir yıl boyunca yaptığı harcamalardan dolayı topladığı geçerli fiş, fatura ya da harcama bildirimleri doğrultusunda aldığı vergi iade tutarlarının aylar itibariyle işlendiği defterdir.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NOT: 3,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4,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ve 5. sırada kayıtlı defterlerin tek defter olarak hazır olarak hazırlanması ve bastırılması mümkün olacaktır.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6.Maaş Bordrosu ve Ödeme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 personelinin aylık maaş bordrosu ve ödeme evrakının yer aldığı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7.Ders Ücreti Bordrosu ve Ödeme Dosyası:</w:t>
      </w:r>
    </w:p>
    <w:p w:rsidR="005C6494" w:rsidRPr="005C6494" w:rsidRDefault="005C6494" w:rsidP="005C649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 yönetici ve öğretmenlerinin ek ders ücreti bordro ve ödeme evrakının yer aldığı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8.Çeşitli Bordrolar ve Ödemeler Dosyası (Kırtasiye, Elektrik, Su, Yakacak, Baskı ve Yayın, Eczane, Hastane vb.):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Merkezin ya da merkez personelinin harcamaları ile buna bağlı </w:t>
      </w:r>
      <w:proofErr w:type="spellStart"/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faturalar,teklif</w:t>
      </w:r>
      <w:proofErr w:type="spellEnd"/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mektupları, satın alımların; kırtasiye, elektrik, su, telefon, yakacak, baskı-yayın giderleri, eczane ve hastane ödemelerinin nakit ve eklerinin konulduğu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NOT: 6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.,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7. ve 8. maddelerde bahsedilen dosyalar gerektiğinde tek bir klasörde de toplanabilmektedir.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9.Vergi İade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Personelin merkez müdürlüğüne verdiği vergi iade zarflarının bulunduğu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10.Nema Ödemeleri Dosyası: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 personelinin daha önceki yıllardaki zorunlu tasarruf kesintilerine ait bilgi kesinti ve ödeme belgelerinin yer aldığı bir klasördür.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11.Pul Sarf Defteri: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Resmi olarak satın alınan pul miktarı, kaç liralık posta pulu kullanıldığı ve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Postanın gittiği adres ve tarihini gösteren bir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12.A Demirbaş Esas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Merkeze ayniyat makbuzu karşılığında gönderilen ya da fatura karşılığında satın alınan demirbaş malzemelerinin kaydedildiği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>Masa, sandalye, koltuk, fotokopi cihazı, dolap, telefon aparatı, mühür, madeni makas, tel-delik zımba makinası, etajer, buzdolabı, madeni ya da tahta camlı çerçeveler, her türlü mefruşat ile dayanıklı tüketim malzemelerinin numara vurularak tutulduğu bir defterdir.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13.B Demirbaş Esas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Merkeze ayniyat makbuzu karşılığında gönderilen ya da fatura karşılığında satın alınan demirbaş malzemelerinin kaydedildiği ( Öğrencilerin kullandığı her çeşit masa, sandalye, ders, kurslarda kullanılan tepegöz, bilgisayar ( bilgisayara bağlı yazıcı, </w:t>
      </w:r>
      <w:proofErr w:type="spellStart"/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skaynır,klavye</w:t>
      </w:r>
      <w:proofErr w:type="spellEnd"/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>, güç kaynağı vb.), televizyon, müzik seti, zeka test materyalleri (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Stanfort-Binet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, VISC-R,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Laiter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ve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Kohs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Küpleri Zeka Ölçekleri ), test odasında kullanılan her türlü oyuncaklar ile tüm ders alet ve araç gereçlerinin numara vurularak tutulduğu bir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14.C Demirbaş Esas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Merkeze ayniyat makbuzu karşılığında gönderilen ya da fatura karşılığında satın alınan kitap, ansiklopedi ve süreli yayınların (süreli yayınlar ciltlendikten sonra kaydedilir) kaydedildiği bir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15. A ve B Demirbaş Yoğaltım (Tasnif-İcmal)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Merkezin A ve B demirbaş defterlerinde kayıtlı malzemelerin her sayfaya bir malzeme adı ve demirbaş defterlerindeki numaraları yazılarak tasnif ve icmalinin yapıldığı bir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16.B Demirbaş Ders Alet ve Vasıtaları Yardımcı Defteri:</w:t>
      </w:r>
    </w:p>
    <w:p w:rsidR="005C6494" w:rsidRPr="005C6494" w:rsidRDefault="005C6494" w:rsidP="005C64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Merkezin B demirbaş defterinde kayıtlı bulunan kırılacak ders aletlerinin ( Cam, porselen vb.) yazıldığı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lastRenderedPageBreak/>
        <w:t>17. C Demirbaş Periyodik Eserler Defteri: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Merkezin C demirbaş Esas Defterine kayıt edilmesi ciltlendikten sonra olacak süreli yayınların </w:t>
      </w:r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Tebliğler Dergisi, Milli Eğitim Dergisi, Ansiklopedi fasikülü vb. kaydedildiği defterdir. </w:t>
      </w:r>
    </w:p>
    <w:p w:rsidR="005C6494" w:rsidRPr="005C6494" w:rsidRDefault="005C6494" w:rsidP="005C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6494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18. Kırtasiye Yoğaltım (Tasnif-İcmal) Defteri:</w:t>
      </w:r>
    </w:p>
    <w:p w:rsidR="003442AC" w:rsidRDefault="005C6494" w:rsidP="005C6494">
      <w:pPr>
        <w:jc w:val="both"/>
      </w:pPr>
      <w:r w:rsidRPr="005C6494">
        <w:rPr>
          <w:rFonts w:ascii="Arial" w:eastAsia="Times New Roman" w:hAnsi="Arial" w:cs="Arial"/>
          <w:sz w:val="20"/>
          <w:szCs w:val="20"/>
          <w:lang w:eastAsia="tr-TR"/>
        </w:rPr>
        <w:t>Merkeze ayniyat makbuzu karşılığında gönderilen ya da fatura karşılığında satın alınan kırtasiye, yakacak, her türlü basılı evrak, bilgisayar sarf malzemeleri (</w:t>
      </w:r>
      <w:proofErr w:type="spellStart"/>
      <w:proofErr w:type="gram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kartuş,kağıt</w:t>
      </w:r>
      <w:proofErr w:type="spellEnd"/>
      <w:proofErr w:type="gram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vb.), fotokopi, toner ve </w:t>
      </w:r>
      <w:proofErr w:type="spellStart"/>
      <w:r w:rsidRPr="005C6494">
        <w:rPr>
          <w:rFonts w:ascii="Arial" w:eastAsia="Times New Roman" w:hAnsi="Arial" w:cs="Arial"/>
          <w:sz w:val="20"/>
          <w:szCs w:val="20"/>
          <w:lang w:eastAsia="tr-TR"/>
        </w:rPr>
        <w:t>devoloperi</w:t>
      </w:r>
      <w:proofErr w:type="spellEnd"/>
      <w:r w:rsidRPr="005C6494">
        <w:rPr>
          <w:rFonts w:ascii="Arial" w:eastAsia="Times New Roman" w:hAnsi="Arial" w:cs="Arial"/>
          <w:sz w:val="20"/>
          <w:szCs w:val="20"/>
          <w:lang w:eastAsia="tr-TR"/>
        </w:rPr>
        <w:t xml:space="preserve"> malzemelerinin her sayfaya bir malzeme adı ve gelen miktarı ile çıkan miktarlarının yazılarak tasnif ve icmalinin yapıldığı bir defterdir.</w:t>
      </w:r>
    </w:p>
    <w:sectPr w:rsidR="0034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4"/>
    <w:rsid w:val="005C6494"/>
    <w:rsid w:val="008655D9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C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64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64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3">
    <w:name w:val="msobodytextindent3"/>
    <w:basedOn w:val="Normal"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C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C64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64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3">
    <w:name w:val="msobodytextindent3"/>
    <w:basedOn w:val="Normal"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C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GOV</dc:creator>
  <cp:lastModifiedBy>Ertan GOV</cp:lastModifiedBy>
  <cp:revision>1</cp:revision>
  <dcterms:created xsi:type="dcterms:W3CDTF">2012-01-23T14:27:00Z</dcterms:created>
  <dcterms:modified xsi:type="dcterms:W3CDTF">2012-01-23T14:29:00Z</dcterms:modified>
</cp:coreProperties>
</file>